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803A0">
      <w:pPr>
        <w:rPr>
          <w:rFonts w:hint="eastAsia" w:eastAsia="宋体"/>
          <w:b/>
          <w:szCs w:val="21"/>
          <w:lang w:val="en-US" w:eastAsia="zh-CN"/>
        </w:rPr>
      </w:pPr>
    </w:p>
    <w:p w14:paraId="4119CBF2">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7331BF94">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4CFDCBFF">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w:t>
      </w:r>
      <w:r>
        <w:rPr>
          <w:rFonts w:hint="eastAsia" w:ascii="宋体" w:hAnsi="宋体" w:cs="宋体"/>
          <w:sz w:val="18"/>
          <w:szCs w:val="18"/>
          <w:lang w:eastAsia="zh-CN"/>
        </w:rPr>
        <w:t>透明</w:t>
      </w:r>
      <w:r>
        <w:rPr>
          <w:rFonts w:hint="eastAsia" w:ascii="宋体" w:hAnsi="宋体" w:cs="宋体"/>
          <w:sz w:val="18"/>
          <w:szCs w:val="18"/>
        </w:rPr>
        <w:t>内膜卷</w:t>
      </w:r>
      <w:r>
        <w:rPr>
          <w:rFonts w:hint="eastAsia" w:ascii="宋体" w:hAnsi="宋体"/>
          <w:sz w:val="18"/>
          <w:szCs w:val="18"/>
        </w:rPr>
        <w:t>采购，依据我公司相关管理制度进行公开询价，现就询价要求及报价相关事宜，明确要求如下:</w:t>
      </w:r>
    </w:p>
    <w:p w14:paraId="1BAE017E">
      <w:pPr>
        <w:ind w:firstLine="361" w:firstLineChars="200"/>
        <w:rPr>
          <w:rFonts w:ascii="宋体" w:hAnsi="宋体"/>
          <w:b/>
          <w:sz w:val="18"/>
          <w:szCs w:val="18"/>
        </w:rPr>
      </w:pPr>
      <w:r>
        <w:rPr>
          <w:rFonts w:hint="eastAsia" w:ascii="宋体" w:hAnsi="宋体"/>
          <w:b/>
          <w:sz w:val="18"/>
          <w:szCs w:val="18"/>
        </w:rPr>
        <w:t>一、询价项目名称</w:t>
      </w:r>
    </w:p>
    <w:p w14:paraId="371C56CA">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w:t>
      </w:r>
      <w:r>
        <w:rPr>
          <w:rFonts w:hint="eastAsia" w:ascii="宋体" w:hAnsi="宋体" w:cs="宋体"/>
          <w:sz w:val="18"/>
          <w:szCs w:val="18"/>
          <w:lang w:eastAsia="zh-CN"/>
        </w:rPr>
        <w:t>透明</w:t>
      </w:r>
      <w:bookmarkStart w:id="0" w:name="_GoBack"/>
      <w:bookmarkEnd w:id="0"/>
      <w:r>
        <w:rPr>
          <w:rFonts w:hint="eastAsia" w:ascii="宋体" w:hAnsi="宋体" w:cs="宋体"/>
          <w:sz w:val="18"/>
          <w:szCs w:val="18"/>
        </w:rPr>
        <w:t>内膜卷</w:t>
      </w:r>
      <w:r>
        <w:rPr>
          <w:rFonts w:hint="eastAsia" w:ascii="宋体" w:hAnsi="宋体"/>
          <w:sz w:val="18"/>
          <w:szCs w:val="18"/>
        </w:rPr>
        <w:t>采购</w:t>
      </w:r>
    </w:p>
    <w:p w14:paraId="48B65736">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62D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0ED4E339">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B6DFFEB">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50402B74">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251A2B6D">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7394F60">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0EC0E58D">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7E3A03E5">
            <w:pPr>
              <w:pStyle w:val="3"/>
              <w:tabs>
                <w:tab w:val="right" w:pos="9030"/>
              </w:tabs>
              <w:spacing w:line="240" w:lineRule="auto"/>
              <w:ind w:right="-31"/>
              <w:rPr>
                <w:rFonts w:ascii="宋体" w:hAnsi="宋体"/>
                <w:sz w:val="18"/>
                <w:szCs w:val="18"/>
              </w:rPr>
            </w:pPr>
          </w:p>
          <w:p w14:paraId="432B5236">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56BD9C70">
            <w:pPr>
              <w:pStyle w:val="3"/>
              <w:tabs>
                <w:tab w:val="right" w:pos="9030"/>
              </w:tabs>
              <w:spacing w:line="240" w:lineRule="auto"/>
              <w:ind w:right="-31"/>
              <w:rPr>
                <w:rFonts w:hint="eastAsia" w:ascii="宋体" w:hAnsi="宋体" w:eastAsia="宋体"/>
                <w:sz w:val="18"/>
                <w:szCs w:val="18"/>
                <w:lang w:eastAsia="zh-CN"/>
              </w:rPr>
            </w:pPr>
          </w:p>
        </w:tc>
      </w:tr>
      <w:tr w14:paraId="46B3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restart"/>
            <w:tcBorders>
              <w:left w:val="single" w:color="auto" w:sz="4" w:space="0"/>
              <w:right w:val="single" w:color="auto" w:sz="4" w:space="0"/>
            </w:tcBorders>
            <w:vAlign w:val="center"/>
          </w:tcPr>
          <w:p w14:paraId="38FFD4E7">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vMerge w:val="restart"/>
            <w:tcBorders>
              <w:left w:val="single" w:color="auto" w:sz="4" w:space="0"/>
              <w:right w:val="single" w:color="auto" w:sz="4" w:space="0"/>
            </w:tcBorders>
            <w:vAlign w:val="center"/>
          </w:tcPr>
          <w:p w14:paraId="030BA3BE">
            <w:pPr>
              <w:jc w:val="center"/>
              <w:rPr>
                <w:rFonts w:ascii="宋体" w:hAnsi="宋体"/>
                <w:sz w:val="18"/>
                <w:szCs w:val="18"/>
              </w:rPr>
            </w:pPr>
            <w:r>
              <w:rPr>
                <w:rFonts w:hint="eastAsia" w:ascii="宋体" w:hAnsi="宋体" w:cs="宋体"/>
                <w:sz w:val="18"/>
                <w:szCs w:val="18"/>
              </w:rPr>
              <w:t>聚乙烯</w:t>
            </w:r>
            <w:r>
              <w:rPr>
                <w:rFonts w:hint="eastAsia" w:ascii="宋体" w:hAnsi="宋体" w:cs="宋体"/>
                <w:sz w:val="18"/>
                <w:szCs w:val="18"/>
                <w:lang w:eastAsia="zh-CN"/>
              </w:rPr>
              <w:t>透明</w:t>
            </w:r>
            <w:r>
              <w:rPr>
                <w:rFonts w:hint="eastAsia" w:ascii="宋体" w:hAnsi="宋体" w:cs="宋体"/>
                <w:sz w:val="18"/>
                <w:szCs w:val="18"/>
              </w:rPr>
              <w:t>内膜卷</w:t>
            </w:r>
          </w:p>
        </w:tc>
        <w:tc>
          <w:tcPr>
            <w:tcW w:w="2482" w:type="dxa"/>
            <w:vMerge w:val="restart"/>
            <w:tcBorders>
              <w:top w:val="single" w:color="auto" w:sz="4" w:space="0"/>
              <w:left w:val="single" w:color="auto" w:sz="4" w:space="0"/>
              <w:right w:val="single" w:color="auto" w:sz="4" w:space="0"/>
            </w:tcBorders>
            <w:vAlign w:val="center"/>
          </w:tcPr>
          <w:p w14:paraId="14F99FA9">
            <w:pPr>
              <w:rPr>
                <w:rFonts w:ascii="宋体" w:hAnsi="宋体" w:cs="宋体"/>
                <w:sz w:val="18"/>
                <w:szCs w:val="18"/>
              </w:rPr>
            </w:pPr>
            <w:r>
              <w:rPr>
                <w:rFonts w:hint="eastAsia" w:ascii="宋体" w:hAnsi="宋体" w:cs="宋体"/>
                <w:sz w:val="18"/>
                <w:szCs w:val="18"/>
              </w:rPr>
              <w:t xml:space="preserve">  宽600mm，平方克重2</w:t>
            </w:r>
            <w:r>
              <w:rPr>
                <w:rFonts w:hint="eastAsia" w:ascii="宋体" w:hAnsi="宋体" w:cs="宋体"/>
                <w:sz w:val="18"/>
                <w:szCs w:val="18"/>
                <w:lang w:val="en-US" w:eastAsia="zh-CN"/>
              </w:rPr>
              <w:t>2+2</w:t>
            </w:r>
            <w:r>
              <w:rPr>
                <w:rFonts w:hint="eastAsia" w:ascii="宋体" w:hAnsi="宋体" w:cs="宋体"/>
                <w:sz w:val="18"/>
                <w:szCs w:val="18"/>
              </w:rPr>
              <w:t>克</w:t>
            </w:r>
          </w:p>
          <w:p w14:paraId="7358CD28">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vMerge w:val="restart"/>
            <w:tcBorders>
              <w:left w:val="single" w:color="auto" w:sz="4" w:space="0"/>
              <w:right w:val="single" w:color="auto" w:sz="4" w:space="0"/>
            </w:tcBorders>
            <w:vAlign w:val="center"/>
          </w:tcPr>
          <w:p w14:paraId="72597623">
            <w:pPr>
              <w:jc w:val="center"/>
              <w:rPr>
                <w:rFonts w:hint="default" w:ascii="宋体" w:hAnsi="宋体" w:eastAsia="宋体"/>
                <w:sz w:val="18"/>
                <w:szCs w:val="18"/>
                <w:lang w:val="en-US" w:eastAsia="zh-CN"/>
              </w:rPr>
            </w:pPr>
            <w:r>
              <w:rPr>
                <w:rFonts w:hint="eastAsia" w:ascii="宋体" w:hAnsi="宋体"/>
                <w:sz w:val="18"/>
                <w:szCs w:val="18"/>
                <w:lang w:val="en-US" w:eastAsia="zh-CN"/>
              </w:rPr>
              <w:t>40</w:t>
            </w:r>
          </w:p>
        </w:tc>
        <w:tc>
          <w:tcPr>
            <w:tcW w:w="2628" w:type="dxa"/>
            <w:tcBorders>
              <w:left w:val="single" w:color="auto" w:sz="4" w:space="0"/>
              <w:right w:val="single" w:color="auto" w:sz="4" w:space="0"/>
            </w:tcBorders>
            <w:vAlign w:val="center"/>
          </w:tcPr>
          <w:p w14:paraId="38F1999D">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9</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20</w:t>
            </w:r>
            <w:r>
              <w:rPr>
                <w:rFonts w:hint="eastAsia" w:ascii="宋体" w:hAnsi="宋体" w:eastAsia="宋体" w:cs="Times New Roman"/>
                <w:kern w:val="0"/>
                <w:sz w:val="18"/>
                <w:szCs w:val="18"/>
                <w:lang w:val="en-US" w:eastAsia="zh-CN" w:bidi="ar-SA"/>
              </w:rPr>
              <w:t>日送货1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p>
        </w:tc>
        <w:tc>
          <w:tcPr>
            <w:tcW w:w="2089" w:type="dxa"/>
            <w:vMerge w:val="restart"/>
            <w:tcBorders>
              <w:left w:val="single" w:color="auto" w:sz="4" w:space="0"/>
              <w:right w:val="single" w:color="auto" w:sz="4" w:space="0"/>
            </w:tcBorders>
            <w:vAlign w:val="center"/>
          </w:tcPr>
          <w:p w14:paraId="77D12D67">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105FD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3F4FE879">
            <w:pPr>
              <w:jc w:val="center"/>
              <w:rPr>
                <w:rFonts w:hint="eastAsia" w:ascii="宋体" w:hAnsi="宋体" w:eastAsia="宋体"/>
                <w:sz w:val="18"/>
                <w:szCs w:val="18"/>
                <w:lang w:val="en-US" w:eastAsia="zh-CN"/>
              </w:rPr>
            </w:pPr>
          </w:p>
        </w:tc>
        <w:tc>
          <w:tcPr>
            <w:tcW w:w="965" w:type="dxa"/>
            <w:vMerge w:val="continue"/>
            <w:tcBorders>
              <w:left w:val="single" w:color="auto" w:sz="4" w:space="0"/>
              <w:right w:val="single" w:color="auto" w:sz="4" w:space="0"/>
            </w:tcBorders>
            <w:vAlign w:val="center"/>
          </w:tcPr>
          <w:p w14:paraId="45D44234">
            <w:pPr>
              <w:jc w:val="center"/>
              <w:rPr>
                <w:rFonts w:ascii="宋体" w:hAnsi="宋体"/>
                <w:sz w:val="18"/>
                <w:szCs w:val="18"/>
              </w:rPr>
            </w:pPr>
          </w:p>
        </w:tc>
        <w:tc>
          <w:tcPr>
            <w:tcW w:w="2482" w:type="dxa"/>
            <w:vMerge w:val="continue"/>
            <w:tcBorders>
              <w:left w:val="single" w:color="auto" w:sz="4" w:space="0"/>
              <w:right w:val="single" w:color="auto" w:sz="4" w:space="0"/>
            </w:tcBorders>
            <w:vAlign w:val="center"/>
          </w:tcPr>
          <w:p w14:paraId="4221B287">
            <w:pPr>
              <w:ind w:firstLine="450" w:firstLineChars="250"/>
              <w:rPr>
                <w:rFonts w:hint="eastAsia" w:ascii="宋体" w:hAnsi="宋体" w:eastAsia="宋体" w:cs="宋体"/>
                <w:sz w:val="18"/>
                <w:szCs w:val="18"/>
                <w:lang w:val="en-US" w:eastAsia="zh-CN"/>
              </w:rPr>
            </w:pPr>
          </w:p>
        </w:tc>
        <w:tc>
          <w:tcPr>
            <w:tcW w:w="744" w:type="dxa"/>
            <w:vMerge w:val="continue"/>
            <w:tcBorders>
              <w:left w:val="single" w:color="auto" w:sz="4" w:space="0"/>
              <w:right w:val="single" w:color="auto" w:sz="4" w:space="0"/>
            </w:tcBorders>
            <w:vAlign w:val="center"/>
          </w:tcPr>
          <w:p w14:paraId="1FDE9815">
            <w:pPr>
              <w:jc w:val="center"/>
              <w:rPr>
                <w:rFonts w:hint="default" w:ascii="宋体" w:hAnsi="宋体" w:eastAsia="宋体"/>
                <w:sz w:val="18"/>
                <w:szCs w:val="18"/>
                <w:lang w:val="en-US" w:eastAsia="zh-CN"/>
              </w:rPr>
            </w:pPr>
          </w:p>
        </w:tc>
        <w:tc>
          <w:tcPr>
            <w:tcW w:w="2628" w:type="dxa"/>
            <w:tcBorders>
              <w:left w:val="single" w:color="auto" w:sz="4" w:space="0"/>
              <w:right w:val="single" w:color="auto" w:sz="4" w:space="0"/>
            </w:tcBorders>
            <w:vAlign w:val="center"/>
          </w:tcPr>
          <w:p w14:paraId="79B8E912">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9</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27</w:t>
            </w:r>
            <w:r>
              <w:rPr>
                <w:rFonts w:hint="eastAsia" w:ascii="宋体" w:hAnsi="宋体" w:eastAsia="宋体" w:cs="Times New Roman"/>
                <w:kern w:val="0"/>
                <w:sz w:val="18"/>
                <w:szCs w:val="18"/>
                <w:lang w:val="en-US" w:eastAsia="zh-CN" w:bidi="ar-SA"/>
              </w:rPr>
              <w:t>日送货</w:t>
            </w:r>
            <w:r>
              <w:rPr>
                <w:rFonts w:hint="eastAsia" w:ascii="宋体" w:hAnsi="宋体" w:cs="Times New Roman"/>
                <w:kern w:val="0"/>
                <w:sz w:val="18"/>
                <w:szCs w:val="18"/>
                <w:lang w:val="en-US" w:eastAsia="zh-CN" w:bidi="ar-SA"/>
              </w:rPr>
              <w:t>15</w:t>
            </w:r>
            <w:r>
              <w:rPr>
                <w:rFonts w:hint="eastAsia" w:ascii="宋体" w:hAnsi="宋体" w:eastAsia="宋体" w:cs="Times New Roman"/>
                <w:kern w:val="0"/>
                <w:sz w:val="18"/>
                <w:szCs w:val="18"/>
                <w:lang w:val="en-US" w:eastAsia="zh-CN" w:bidi="ar-SA"/>
              </w:rPr>
              <w:t>吨</w:t>
            </w:r>
          </w:p>
        </w:tc>
        <w:tc>
          <w:tcPr>
            <w:tcW w:w="2089" w:type="dxa"/>
            <w:vMerge w:val="continue"/>
            <w:tcBorders>
              <w:left w:val="single" w:color="auto" w:sz="4" w:space="0"/>
              <w:right w:val="single" w:color="auto" w:sz="4" w:space="0"/>
            </w:tcBorders>
            <w:vAlign w:val="center"/>
          </w:tcPr>
          <w:p w14:paraId="0DEAC993">
            <w:pPr>
              <w:jc w:val="center"/>
              <w:rPr>
                <w:rFonts w:ascii="宋体" w:hAnsi="宋体" w:eastAsia="宋体" w:cs="宋体"/>
                <w:kern w:val="2"/>
                <w:sz w:val="18"/>
                <w:szCs w:val="18"/>
                <w:lang w:val="en-US" w:eastAsia="zh-CN" w:bidi="ar-SA"/>
              </w:rPr>
            </w:pPr>
          </w:p>
        </w:tc>
      </w:tr>
      <w:tr w14:paraId="0A1D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7645831E">
            <w:pPr>
              <w:jc w:val="center"/>
              <w:rPr>
                <w:rFonts w:hint="eastAsia" w:ascii="宋体" w:hAnsi="宋体"/>
                <w:sz w:val="18"/>
                <w:szCs w:val="18"/>
                <w:lang w:val="en-US" w:eastAsia="zh-CN"/>
              </w:rPr>
            </w:pPr>
          </w:p>
        </w:tc>
        <w:tc>
          <w:tcPr>
            <w:tcW w:w="965" w:type="dxa"/>
            <w:vMerge w:val="continue"/>
            <w:tcBorders>
              <w:left w:val="single" w:color="auto" w:sz="4" w:space="0"/>
              <w:right w:val="single" w:color="auto" w:sz="4" w:space="0"/>
            </w:tcBorders>
            <w:vAlign w:val="center"/>
          </w:tcPr>
          <w:p w14:paraId="25FF0D35">
            <w:pPr>
              <w:jc w:val="center"/>
              <w:rPr>
                <w:rFonts w:hint="eastAsia" w:ascii="宋体" w:hAnsi="宋体" w:cs="宋体"/>
                <w:sz w:val="18"/>
                <w:szCs w:val="18"/>
              </w:rPr>
            </w:pPr>
          </w:p>
        </w:tc>
        <w:tc>
          <w:tcPr>
            <w:tcW w:w="2482" w:type="dxa"/>
            <w:vMerge w:val="continue"/>
            <w:tcBorders>
              <w:left w:val="single" w:color="auto" w:sz="4" w:space="0"/>
              <w:right w:val="single" w:color="auto" w:sz="4" w:space="0"/>
            </w:tcBorders>
            <w:vAlign w:val="center"/>
          </w:tcPr>
          <w:p w14:paraId="4B742164">
            <w:pPr>
              <w:ind w:firstLine="450" w:firstLineChars="250"/>
              <w:rPr>
                <w:rFonts w:hint="eastAsia" w:ascii="宋体" w:hAnsi="宋体" w:cs="宋体"/>
                <w:sz w:val="18"/>
                <w:szCs w:val="18"/>
              </w:rPr>
            </w:pPr>
          </w:p>
        </w:tc>
        <w:tc>
          <w:tcPr>
            <w:tcW w:w="744" w:type="dxa"/>
            <w:vMerge w:val="continue"/>
            <w:tcBorders>
              <w:left w:val="single" w:color="auto" w:sz="4" w:space="0"/>
              <w:right w:val="single" w:color="auto" w:sz="4" w:space="0"/>
            </w:tcBorders>
            <w:vAlign w:val="center"/>
          </w:tcPr>
          <w:p w14:paraId="4592EF38">
            <w:pPr>
              <w:jc w:val="center"/>
              <w:rPr>
                <w:rFonts w:hint="eastAsia" w:ascii="宋体" w:hAnsi="宋体"/>
                <w:sz w:val="18"/>
                <w:szCs w:val="18"/>
                <w:lang w:val="en-US" w:eastAsia="zh-CN"/>
              </w:rPr>
            </w:pPr>
          </w:p>
        </w:tc>
        <w:tc>
          <w:tcPr>
            <w:tcW w:w="2628" w:type="dxa"/>
            <w:tcBorders>
              <w:left w:val="single" w:color="auto" w:sz="4" w:space="0"/>
              <w:right w:val="single" w:color="auto" w:sz="4" w:space="0"/>
            </w:tcBorders>
            <w:vAlign w:val="center"/>
          </w:tcPr>
          <w:p w14:paraId="45A8B05E">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10</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日前完成送货</w:t>
            </w:r>
          </w:p>
        </w:tc>
        <w:tc>
          <w:tcPr>
            <w:tcW w:w="2089" w:type="dxa"/>
            <w:vMerge w:val="continue"/>
            <w:tcBorders>
              <w:left w:val="single" w:color="auto" w:sz="4" w:space="0"/>
              <w:right w:val="single" w:color="auto" w:sz="4" w:space="0"/>
            </w:tcBorders>
            <w:vAlign w:val="center"/>
          </w:tcPr>
          <w:p w14:paraId="5DD73542">
            <w:pPr>
              <w:jc w:val="center"/>
              <w:rPr>
                <w:rFonts w:hint="eastAsia" w:ascii="宋体" w:hAnsi="宋体" w:cs="宋体"/>
                <w:sz w:val="18"/>
                <w:szCs w:val="18"/>
              </w:rPr>
            </w:pPr>
          </w:p>
        </w:tc>
      </w:tr>
      <w:tr w14:paraId="330E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4F4D592B">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48AADBA2">
      <w:pPr>
        <w:ind w:firstLine="361" w:firstLineChars="200"/>
        <w:rPr>
          <w:rFonts w:ascii="宋体" w:hAnsi="宋体"/>
          <w:b/>
          <w:sz w:val="18"/>
          <w:szCs w:val="18"/>
        </w:rPr>
      </w:pPr>
      <w:r>
        <w:rPr>
          <w:rFonts w:hint="eastAsia" w:ascii="宋体" w:hAnsi="宋体"/>
          <w:b/>
          <w:sz w:val="18"/>
          <w:szCs w:val="18"/>
        </w:rPr>
        <w:t>三、询价条件及报价要求</w:t>
      </w:r>
    </w:p>
    <w:p w14:paraId="0843207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6ACD62C5">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sz w:val="18"/>
          <w:szCs w:val="18"/>
        </w:rPr>
      </w:pPr>
      <w:r>
        <w:rPr>
          <w:rFonts w:hint="eastAsia" w:ascii="宋体" w:hAnsi="宋体"/>
          <w:color w:val="000000"/>
          <w:sz w:val="18"/>
          <w:szCs w:val="18"/>
        </w:rPr>
        <w:t>2、报价保证金：</w:t>
      </w:r>
      <w:r>
        <w:rPr>
          <w:rFonts w:hint="eastAsia" w:ascii="宋体" w:hAnsi="宋体"/>
          <w:color w:val="000000"/>
          <w:sz w:val="18"/>
          <w:szCs w:val="18"/>
          <w:lang w:val="en-US"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9</w:t>
      </w:r>
      <w:r>
        <w:rPr>
          <w:rFonts w:hint="eastAsia" w:ascii="宋体" w:hAnsi="宋体"/>
          <w:color w:val="auto"/>
          <w:sz w:val="18"/>
          <w:szCs w:val="18"/>
        </w:rPr>
        <w:t>月</w:t>
      </w:r>
      <w:r>
        <w:rPr>
          <w:rFonts w:hint="eastAsia" w:ascii="宋体" w:hAnsi="宋体"/>
          <w:color w:val="auto"/>
          <w:sz w:val="18"/>
          <w:szCs w:val="18"/>
          <w:u w:val="single"/>
          <w:lang w:val="en-US" w:eastAsia="zh-CN"/>
        </w:rPr>
        <w:t>12</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约保证金，直至合同履约完毕后一并退还。</w:t>
      </w:r>
    </w:p>
    <w:p w14:paraId="164C86F6">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9</w:t>
      </w:r>
      <w:r>
        <w:rPr>
          <w:rFonts w:hint="eastAsia" w:ascii="宋体" w:hAnsi="宋体"/>
          <w:color w:val="auto"/>
          <w:sz w:val="18"/>
          <w:szCs w:val="18"/>
        </w:rPr>
        <w:t>月</w:t>
      </w:r>
      <w:r>
        <w:rPr>
          <w:rFonts w:hint="eastAsia" w:ascii="宋体" w:hAnsi="宋体"/>
          <w:color w:val="auto"/>
          <w:sz w:val="18"/>
          <w:szCs w:val="18"/>
          <w:u w:val="single"/>
          <w:lang w:val="en-US" w:eastAsia="zh-CN"/>
        </w:rPr>
        <w:t>12</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226CF78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1302286D">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5718E04A">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eastAsia="zh-CN"/>
        </w:rPr>
        <w:t>彭江</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13698165345</w:t>
      </w:r>
      <w:r>
        <w:rPr>
          <w:rFonts w:hint="eastAsia" w:ascii="宋体" w:hAnsi="宋体"/>
          <w:sz w:val="18"/>
          <w:szCs w:val="18"/>
        </w:rPr>
        <w:t xml:space="preserve"> </w:t>
      </w:r>
      <w:r>
        <w:rPr>
          <w:rFonts w:hint="eastAsia" w:ascii="宋体" w:hAnsi="宋体"/>
          <w:sz w:val="18"/>
          <w:szCs w:val="18"/>
          <w:lang w:eastAsia="zh-CN"/>
        </w:rPr>
        <w:t>。</w:t>
      </w:r>
    </w:p>
    <w:p w14:paraId="37F4EAD0">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63447075">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328D4A43">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78AE2E19">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63F8D410">
      <w:pPr>
        <w:ind w:firstLine="360" w:firstLineChars="200"/>
        <w:rPr>
          <w:rFonts w:ascii="宋体" w:hAnsi="宋体"/>
          <w:sz w:val="18"/>
          <w:szCs w:val="18"/>
        </w:rPr>
      </w:pPr>
      <w:r>
        <w:rPr>
          <w:rFonts w:hint="eastAsia" w:ascii="宋体" w:hAnsi="宋体"/>
          <w:sz w:val="18"/>
          <w:szCs w:val="18"/>
        </w:rPr>
        <w:t>1、报价人因本次报价产生的费用；</w:t>
      </w:r>
    </w:p>
    <w:p w14:paraId="64F50C00">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35666F7A">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533384A0">
      <w:pPr>
        <w:rPr>
          <w:rFonts w:ascii="宋体" w:hAnsi="宋体"/>
          <w:sz w:val="18"/>
          <w:szCs w:val="18"/>
        </w:rPr>
      </w:pPr>
    </w:p>
    <w:p w14:paraId="15CAE2A4">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16F12134">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4</w:t>
      </w:r>
      <w:r>
        <w:rPr>
          <w:rFonts w:hint="eastAsia" w:ascii="宋体" w:hAnsi="宋体"/>
          <w:sz w:val="18"/>
          <w:szCs w:val="18"/>
        </w:rPr>
        <w:t>年</w:t>
      </w:r>
      <w:r>
        <w:rPr>
          <w:rFonts w:hint="eastAsia" w:ascii="宋体" w:hAnsi="宋体"/>
          <w:sz w:val="18"/>
          <w:szCs w:val="18"/>
          <w:lang w:val="en-US" w:eastAsia="zh-CN"/>
        </w:rPr>
        <w:t>9</w:t>
      </w:r>
      <w:r>
        <w:rPr>
          <w:rFonts w:hint="eastAsia" w:ascii="宋体" w:hAnsi="宋体"/>
          <w:sz w:val="18"/>
          <w:szCs w:val="18"/>
        </w:rPr>
        <w:t>月</w:t>
      </w:r>
      <w:r>
        <w:rPr>
          <w:rFonts w:hint="eastAsia" w:ascii="宋体" w:hAnsi="宋体"/>
          <w:sz w:val="18"/>
          <w:szCs w:val="18"/>
          <w:lang w:val="en-US" w:eastAsia="zh-CN"/>
        </w:rPr>
        <w:t>5</w:t>
      </w:r>
      <w:r>
        <w:rPr>
          <w:rFonts w:hint="eastAsia" w:ascii="宋体" w:hAnsi="宋体"/>
          <w:sz w:val="18"/>
          <w:szCs w:val="18"/>
        </w:rPr>
        <w:t>日</w:t>
      </w:r>
    </w:p>
    <w:p w14:paraId="0ADD4440">
      <w:pPr>
        <w:ind w:firstLine="10400" w:firstLineChars="3700"/>
        <w:rPr>
          <w:rFonts w:hint="eastAsia"/>
          <w:b/>
          <w:sz w:val="28"/>
          <w:lang w:val="en-US" w:eastAsia="zh-CN"/>
        </w:rPr>
      </w:pPr>
      <w:r>
        <w:rPr>
          <w:rFonts w:hint="eastAsia"/>
          <w:b/>
          <w:sz w:val="28"/>
          <w:lang w:val="en-US" w:eastAsia="zh-CN"/>
        </w:rPr>
        <w:t xml:space="preserve"> </w:t>
      </w:r>
    </w:p>
    <w:p w14:paraId="7C8428AD">
      <w:pPr>
        <w:ind w:firstLine="10400" w:firstLineChars="3700"/>
        <w:rPr>
          <w:rFonts w:hint="eastAsia"/>
          <w:b/>
          <w:sz w:val="28"/>
          <w:lang w:val="en-US" w:eastAsia="zh-CN"/>
        </w:rPr>
      </w:pPr>
    </w:p>
    <w:p w14:paraId="6EFA6CEE">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510F53FC">
      <w:pPr>
        <w:jc w:val="center"/>
        <w:rPr>
          <w:rFonts w:hint="eastAsia"/>
          <w:b/>
          <w:sz w:val="28"/>
        </w:rPr>
      </w:pPr>
      <w:r>
        <w:rPr>
          <w:rFonts w:hint="eastAsia" w:ascii="宋体" w:hAnsi="宋体"/>
          <w:sz w:val="28"/>
          <w:szCs w:val="28"/>
        </w:rPr>
        <w:t xml:space="preserve">         </w:t>
      </w:r>
      <w:r>
        <w:rPr>
          <w:rFonts w:hint="eastAsia"/>
          <w:b/>
          <w:sz w:val="28"/>
        </w:rPr>
        <w:t>40kg型透明内袋主要质量技术指标</w:t>
      </w:r>
    </w:p>
    <w:p w14:paraId="35C06373">
      <w:pPr>
        <w:jc w:val="both"/>
        <w:rPr>
          <w:rFonts w:hint="eastAsia"/>
          <w:b/>
          <w:sz w:val="28"/>
        </w:rPr>
      </w:pPr>
    </w:p>
    <w:p w14:paraId="3316BF0D">
      <w:pPr>
        <w:pStyle w:val="22"/>
        <w:numPr>
          <w:ilvl w:val="0"/>
          <w:numId w:val="1"/>
        </w:numPr>
        <w:ind w:firstLineChars="0"/>
        <w:jc w:val="left"/>
        <w:rPr>
          <w:b/>
          <w:sz w:val="24"/>
        </w:rPr>
      </w:pPr>
      <w:r>
        <w:rPr>
          <w:rFonts w:hint="eastAsia"/>
          <w:b/>
          <w:sz w:val="24"/>
        </w:rPr>
        <w:t>外观质量</w:t>
      </w:r>
    </w:p>
    <w:p w14:paraId="3A332214">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31D387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3FB793D3">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10ED2593">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63760CFD">
            <w:pPr>
              <w:spacing w:line="288" w:lineRule="auto"/>
              <w:jc w:val="center"/>
              <w:rPr>
                <w:rFonts w:ascii="宋体" w:hAnsi="宋体"/>
              </w:rPr>
            </w:pPr>
            <w:r>
              <w:rPr>
                <w:rFonts w:hint="eastAsia" w:ascii="宋体" w:hAnsi="宋体"/>
              </w:rPr>
              <w:t>要  求</w:t>
            </w:r>
          </w:p>
        </w:tc>
      </w:tr>
      <w:tr w14:paraId="5D669B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24CDD850">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62861107">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5E7CB201">
            <w:pPr>
              <w:spacing w:line="288" w:lineRule="auto"/>
              <w:jc w:val="center"/>
              <w:rPr>
                <w:rFonts w:ascii="宋体" w:hAnsi="宋体"/>
              </w:rPr>
            </w:pPr>
            <w:r>
              <w:rPr>
                <w:rFonts w:hint="eastAsia" w:ascii="宋体" w:hAnsi="宋体"/>
              </w:rPr>
              <w:t>不明显</w:t>
            </w:r>
          </w:p>
        </w:tc>
      </w:tr>
      <w:tr w14:paraId="40C1A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20DF79CA">
            <w:pPr>
              <w:spacing w:line="288" w:lineRule="auto"/>
              <w:jc w:val="center"/>
              <w:rPr>
                <w:rFonts w:ascii="宋体" w:hAnsi="宋体"/>
              </w:rPr>
            </w:pPr>
            <w:r>
              <w:rPr>
                <w:rFonts w:hint="eastAsia" w:ascii="宋体" w:hAnsi="宋体"/>
              </w:rPr>
              <w:t>气泡、穿孔、破裂</w:t>
            </w:r>
          </w:p>
        </w:tc>
        <w:tc>
          <w:tcPr>
            <w:tcW w:w="2976" w:type="dxa"/>
            <w:vAlign w:val="center"/>
          </w:tcPr>
          <w:p w14:paraId="70D956D6">
            <w:pPr>
              <w:spacing w:line="288" w:lineRule="auto"/>
              <w:jc w:val="center"/>
              <w:rPr>
                <w:rFonts w:ascii="宋体" w:hAnsi="宋体"/>
              </w:rPr>
            </w:pPr>
            <w:r>
              <w:rPr>
                <w:rFonts w:hint="eastAsia" w:ascii="宋体" w:hAnsi="宋体"/>
              </w:rPr>
              <w:t>/</w:t>
            </w:r>
          </w:p>
        </w:tc>
        <w:tc>
          <w:tcPr>
            <w:tcW w:w="2997" w:type="dxa"/>
            <w:vAlign w:val="center"/>
          </w:tcPr>
          <w:p w14:paraId="3E62C362">
            <w:pPr>
              <w:spacing w:line="288" w:lineRule="auto"/>
              <w:jc w:val="center"/>
              <w:rPr>
                <w:rFonts w:ascii="宋体" w:hAnsi="宋体"/>
              </w:rPr>
            </w:pPr>
            <w:r>
              <w:rPr>
                <w:rFonts w:hint="eastAsia" w:ascii="宋体" w:hAnsi="宋体"/>
              </w:rPr>
              <w:t>不允许</w:t>
            </w:r>
          </w:p>
        </w:tc>
      </w:tr>
      <w:tr w14:paraId="04171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1BA0996D">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243B3AE4">
            <w:pPr>
              <w:spacing w:line="288" w:lineRule="auto"/>
              <w:jc w:val="center"/>
              <w:rPr>
                <w:rFonts w:ascii="宋体" w:hAnsi="宋体"/>
              </w:rPr>
            </w:pPr>
            <w:r>
              <w:rPr>
                <w:rFonts w:hint="eastAsia" w:ascii="宋体" w:hAnsi="宋体"/>
              </w:rPr>
              <w:t>0．3mm～0.6mm</w:t>
            </w:r>
          </w:p>
        </w:tc>
        <w:tc>
          <w:tcPr>
            <w:tcW w:w="2997" w:type="dxa"/>
            <w:vAlign w:val="center"/>
          </w:tcPr>
          <w:p w14:paraId="66DCD7D2">
            <w:pPr>
              <w:spacing w:line="288" w:lineRule="auto"/>
              <w:jc w:val="center"/>
              <w:rPr>
                <w:rFonts w:ascii="宋体" w:hAnsi="宋体"/>
              </w:rPr>
            </w:pPr>
            <w:r>
              <w:rPr>
                <w:rFonts w:hint="eastAsia" w:ascii="宋体" w:hAnsi="宋体"/>
              </w:rPr>
              <w:t>≤5</w:t>
            </w:r>
          </w:p>
        </w:tc>
      </w:tr>
      <w:tr w14:paraId="09BBE6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780E4863">
            <w:pPr>
              <w:spacing w:line="288" w:lineRule="auto"/>
              <w:jc w:val="center"/>
              <w:rPr>
                <w:rFonts w:ascii="宋体" w:hAnsi="宋体"/>
              </w:rPr>
            </w:pPr>
          </w:p>
        </w:tc>
        <w:tc>
          <w:tcPr>
            <w:tcW w:w="2976" w:type="dxa"/>
            <w:vAlign w:val="center"/>
          </w:tcPr>
          <w:p w14:paraId="3C55E17A">
            <w:pPr>
              <w:spacing w:line="288" w:lineRule="auto"/>
              <w:jc w:val="center"/>
              <w:rPr>
                <w:rFonts w:ascii="宋体" w:hAnsi="宋体"/>
              </w:rPr>
            </w:pPr>
            <w:r>
              <w:rPr>
                <w:rFonts w:hint="eastAsia" w:ascii="宋体" w:hAnsi="宋体"/>
              </w:rPr>
              <w:t>≥0.6mm</w:t>
            </w:r>
          </w:p>
        </w:tc>
        <w:tc>
          <w:tcPr>
            <w:tcW w:w="2997" w:type="dxa"/>
            <w:vAlign w:val="center"/>
          </w:tcPr>
          <w:p w14:paraId="7ABC5D74">
            <w:pPr>
              <w:spacing w:line="288" w:lineRule="auto"/>
              <w:jc w:val="center"/>
              <w:rPr>
                <w:rFonts w:ascii="宋体" w:hAnsi="宋体"/>
              </w:rPr>
            </w:pPr>
            <w:r>
              <w:rPr>
                <w:rFonts w:hint="eastAsia" w:ascii="宋体" w:hAnsi="宋体"/>
              </w:rPr>
              <w:t>不允许</w:t>
            </w:r>
          </w:p>
        </w:tc>
      </w:tr>
      <w:tr w14:paraId="2A01CF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74F08A15">
            <w:pPr>
              <w:spacing w:line="288" w:lineRule="auto"/>
              <w:jc w:val="center"/>
              <w:rPr>
                <w:rFonts w:ascii="宋体" w:hAnsi="宋体"/>
              </w:rPr>
            </w:pPr>
          </w:p>
        </w:tc>
        <w:tc>
          <w:tcPr>
            <w:tcW w:w="2976" w:type="dxa"/>
            <w:vAlign w:val="center"/>
          </w:tcPr>
          <w:p w14:paraId="61394342">
            <w:pPr>
              <w:spacing w:line="288" w:lineRule="auto"/>
              <w:jc w:val="center"/>
              <w:rPr>
                <w:rFonts w:ascii="宋体" w:hAnsi="宋体"/>
              </w:rPr>
            </w:pPr>
            <w:r>
              <w:rPr>
                <w:rFonts w:hint="eastAsia" w:ascii="宋体" w:hAnsi="宋体"/>
              </w:rPr>
              <w:t>分散度：个/（10cm×10cm）</w:t>
            </w:r>
          </w:p>
        </w:tc>
        <w:tc>
          <w:tcPr>
            <w:tcW w:w="2997" w:type="dxa"/>
            <w:vAlign w:val="center"/>
          </w:tcPr>
          <w:p w14:paraId="39733888">
            <w:pPr>
              <w:spacing w:line="288" w:lineRule="auto"/>
              <w:jc w:val="center"/>
              <w:rPr>
                <w:rFonts w:ascii="宋体" w:hAnsi="宋体"/>
              </w:rPr>
            </w:pPr>
            <w:r>
              <w:rPr>
                <w:rFonts w:hint="eastAsia" w:ascii="宋体" w:hAnsi="宋体"/>
              </w:rPr>
              <w:t>≤3</w:t>
            </w:r>
          </w:p>
        </w:tc>
      </w:tr>
      <w:tr w14:paraId="0E739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353D28D5">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0ABFED10">
            <w:pPr>
              <w:spacing w:line="288" w:lineRule="auto"/>
              <w:jc w:val="center"/>
              <w:rPr>
                <w:rFonts w:ascii="宋体" w:hAnsi="宋体"/>
              </w:rPr>
            </w:pPr>
            <w:r>
              <w:rPr>
                <w:rFonts w:hint="eastAsia" w:ascii="宋体" w:hAnsi="宋体"/>
              </w:rPr>
              <w:t>＞2.0mm</w:t>
            </w:r>
          </w:p>
        </w:tc>
        <w:tc>
          <w:tcPr>
            <w:tcW w:w="2997" w:type="dxa"/>
            <w:vAlign w:val="center"/>
          </w:tcPr>
          <w:p w14:paraId="170D524D">
            <w:pPr>
              <w:spacing w:line="288" w:lineRule="auto"/>
              <w:jc w:val="center"/>
              <w:rPr>
                <w:rFonts w:ascii="宋体" w:hAnsi="宋体"/>
              </w:rPr>
            </w:pPr>
            <w:r>
              <w:rPr>
                <w:rFonts w:hint="eastAsia" w:ascii="宋体" w:hAnsi="宋体"/>
              </w:rPr>
              <w:t>不允许</w:t>
            </w:r>
          </w:p>
        </w:tc>
      </w:tr>
      <w:tr w14:paraId="244231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6B77E26E">
            <w:pPr>
              <w:spacing w:line="288" w:lineRule="auto"/>
              <w:jc w:val="center"/>
              <w:rPr>
                <w:rFonts w:ascii="宋体" w:hAnsi="宋体"/>
              </w:rPr>
            </w:pPr>
          </w:p>
        </w:tc>
        <w:tc>
          <w:tcPr>
            <w:tcW w:w="2976" w:type="dxa"/>
            <w:vAlign w:val="center"/>
          </w:tcPr>
          <w:p w14:paraId="6F069911">
            <w:pPr>
              <w:spacing w:line="288" w:lineRule="auto"/>
              <w:jc w:val="center"/>
              <w:rPr>
                <w:rFonts w:ascii="宋体" w:hAnsi="宋体"/>
              </w:rPr>
            </w:pPr>
            <w:r>
              <w:rPr>
                <w:rFonts w:hint="eastAsia" w:ascii="宋体" w:hAnsi="宋体"/>
              </w:rPr>
              <w:t>0.6mm～2.0mm</w:t>
            </w:r>
          </w:p>
        </w:tc>
        <w:tc>
          <w:tcPr>
            <w:tcW w:w="2997" w:type="dxa"/>
            <w:vAlign w:val="center"/>
          </w:tcPr>
          <w:p w14:paraId="297A1CB8">
            <w:pPr>
              <w:spacing w:line="288" w:lineRule="auto"/>
              <w:jc w:val="center"/>
              <w:rPr>
                <w:rFonts w:ascii="宋体" w:hAnsi="宋体"/>
              </w:rPr>
            </w:pPr>
            <w:r>
              <w:rPr>
                <w:rFonts w:hint="eastAsia" w:ascii="宋体" w:hAnsi="宋体"/>
              </w:rPr>
              <w:t>≤5</w:t>
            </w:r>
          </w:p>
        </w:tc>
      </w:tr>
      <w:tr w14:paraId="649A6D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D62974B">
            <w:pPr>
              <w:spacing w:line="288" w:lineRule="auto"/>
              <w:jc w:val="center"/>
              <w:rPr>
                <w:rFonts w:ascii="宋体" w:hAnsi="宋体"/>
              </w:rPr>
            </w:pPr>
          </w:p>
        </w:tc>
        <w:tc>
          <w:tcPr>
            <w:tcW w:w="2976" w:type="dxa"/>
            <w:vAlign w:val="center"/>
          </w:tcPr>
          <w:p w14:paraId="642FDFDB">
            <w:pPr>
              <w:spacing w:line="288" w:lineRule="auto"/>
              <w:jc w:val="center"/>
              <w:rPr>
                <w:rFonts w:ascii="宋体" w:hAnsi="宋体"/>
              </w:rPr>
            </w:pPr>
            <w:r>
              <w:rPr>
                <w:rFonts w:hint="eastAsia" w:ascii="宋体" w:hAnsi="宋体"/>
              </w:rPr>
              <w:t>分散度：个/（10cm×10cm）</w:t>
            </w:r>
          </w:p>
        </w:tc>
        <w:tc>
          <w:tcPr>
            <w:tcW w:w="2997" w:type="dxa"/>
            <w:vAlign w:val="center"/>
          </w:tcPr>
          <w:p w14:paraId="16A237EF">
            <w:pPr>
              <w:spacing w:line="288" w:lineRule="auto"/>
              <w:jc w:val="center"/>
              <w:rPr>
                <w:rFonts w:ascii="宋体" w:hAnsi="宋体"/>
              </w:rPr>
            </w:pPr>
            <w:r>
              <w:rPr>
                <w:rFonts w:hint="eastAsia" w:ascii="宋体" w:hAnsi="宋体"/>
              </w:rPr>
              <w:t>≤5</w:t>
            </w:r>
          </w:p>
        </w:tc>
      </w:tr>
      <w:tr w14:paraId="21E524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4D1B6129">
            <w:pPr>
              <w:spacing w:line="288" w:lineRule="auto"/>
              <w:jc w:val="center"/>
              <w:rPr>
                <w:rFonts w:ascii="宋体" w:hAnsi="宋体"/>
              </w:rPr>
            </w:pPr>
            <w:r>
              <w:rPr>
                <w:rFonts w:hint="eastAsia" w:ascii="宋体" w:hAnsi="宋体"/>
              </w:rPr>
              <w:t>“条纹”</w:t>
            </w:r>
          </w:p>
        </w:tc>
        <w:tc>
          <w:tcPr>
            <w:tcW w:w="2976" w:type="dxa"/>
            <w:vAlign w:val="center"/>
          </w:tcPr>
          <w:p w14:paraId="6391EBA6">
            <w:pPr>
              <w:spacing w:line="288" w:lineRule="auto"/>
              <w:jc w:val="center"/>
              <w:rPr>
                <w:rFonts w:ascii="宋体" w:hAnsi="宋体"/>
              </w:rPr>
            </w:pPr>
            <w:r>
              <w:rPr>
                <w:rFonts w:hint="eastAsia" w:ascii="宋体" w:hAnsi="宋体"/>
              </w:rPr>
              <w:t>/</w:t>
            </w:r>
          </w:p>
        </w:tc>
        <w:tc>
          <w:tcPr>
            <w:tcW w:w="2997" w:type="dxa"/>
            <w:vAlign w:val="center"/>
          </w:tcPr>
          <w:p w14:paraId="4893C7F5">
            <w:pPr>
              <w:spacing w:line="288" w:lineRule="auto"/>
              <w:jc w:val="center"/>
              <w:rPr>
                <w:rFonts w:ascii="宋体" w:hAnsi="宋体"/>
              </w:rPr>
            </w:pPr>
            <w:r>
              <w:rPr>
                <w:rFonts w:hint="eastAsia" w:ascii="宋体" w:hAnsi="宋体"/>
              </w:rPr>
              <w:t>不明显</w:t>
            </w:r>
          </w:p>
        </w:tc>
      </w:tr>
      <w:tr w14:paraId="780CB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5041D0BC">
            <w:pPr>
              <w:spacing w:line="288" w:lineRule="auto"/>
              <w:jc w:val="center"/>
              <w:rPr>
                <w:rFonts w:ascii="宋体" w:hAnsi="宋体"/>
              </w:rPr>
            </w:pPr>
            <w:r>
              <w:rPr>
                <w:rFonts w:hint="eastAsia" w:ascii="宋体" w:hAnsi="宋体"/>
              </w:rPr>
              <w:t>平整度</w:t>
            </w:r>
          </w:p>
        </w:tc>
        <w:tc>
          <w:tcPr>
            <w:tcW w:w="2976" w:type="dxa"/>
            <w:vAlign w:val="center"/>
          </w:tcPr>
          <w:p w14:paraId="1A064158">
            <w:pPr>
              <w:spacing w:line="288" w:lineRule="auto"/>
              <w:jc w:val="center"/>
              <w:rPr>
                <w:rFonts w:ascii="宋体" w:hAnsi="宋体"/>
              </w:rPr>
            </w:pPr>
            <w:r>
              <w:rPr>
                <w:rFonts w:hint="eastAsia" w:ascii="宋体" w:hAnsi="宋体"/>
              </w:rPr>
              <w:t>活褶</w:t>
            </w:r>
          </w:p>
        </w:tc>
        <w:tc>
          <w:tcPr>
            <w:tcW w:w="2997" w:type="dxa"/>
            <w:vAlign w:val="center"/>
          </w:tcPr>
          <w:p w14:paraId="522E48E2">
            <w:pPr>
              <w:spacing w:line="288" w:lineRule="auto"/>
              <w:jc w:val="center"/>
              <w:rPr>
                <w:rFonts w:ascii="宋体" w:hAnsi="宋体"/>
              </w:rPr>
            </w:pPr>
            <w:r>
              <w:rPr>
                <w:rFonts w:hint="eastAsia" w:ascii="宋体" w:hAnsi="宋体"/>
              </w:rPr>
              <w:t>不允许</w:t>
            </w:r>
          </w:p>
        </w:tc>
      </w:tr>
      <w:tr w14:paraId="3C590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07DFC048">
            <w:pPr>
              <w:spacing w:line="288" w:lineRule="auto"/>
              <w:jc w:val="center"/>
              <w:rPr>
                <w:rFonts w:ascii="宋体" w:hAnsi="宋体"/>
              </w:rPr>
            </w:pPr>
          </w:p>
        </w:tc>
        <w:tc>
          <w:tcPr>
            <w:tcW w:w="2976" w:type="dxa"/>
            <w:vAlign w:val="center"/>
          </w:tcPr>
          <w:p w14:paraId="786585A5">
            <w:pPr>
              <w:spacing w:line="288" w:lineRule="auto"/>
              <w:jc w:val="center"/>
              <w:rPr>
                <w:rFonts w:ascii="宋体" w:hAnsi="宋体"/>
              </w:rPr>
            </w:pPr>
            <w:r>
              <w:rPr>
                <w:rFonts w:hint="eastAsia" w:ascii="宋体" w:hAnsi="宋体"/>
              </w:rPr>
              <w:t>“暴筋”</w:t>
            </w:r>
          </w:p>
        </w:tc>
        <w:tc>
          <w:tcPr>
            <w:tcW w:w="2997" w:type="dxa"/>
            <w:vAlign w:val="center"/>
          </w:tcPr>
          <w:p w14:paraId="35D6B973">
            <w:pPr>
              <w:spacing w:line="288" w:lineRule="auto"/>
              <w:jc w:val="center"/>
              <w:rPr>
                <w:rFonts w:ascii="宋体" w:hAnsi="宋体"/>
              </w:rPr>
            </w:pPr>
            <w:r>
              <w:rPr>
                <w:rFonts w:hint="eastAsia" w:ascii="宋体" w:hAnsi="宋体"/>
              </w:rPr>
              <w:t>不明显</w:t>
            </w:r>
          </w:p>
        </w:tc>
      </w:tr>
      <w:tr w14:paraId="41DD71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4BE59B62">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5A61B17A">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12E12A18">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61335680">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061A06CA">
      <w:pPr>
        <w:snapToGrid w:val="0"/>
        <w:spacing w:line="312" w:lineRule="auto"/>
        <w:rPr>
          <w:rFonts w:ascii="黑体" w:eastAsia="黑体"/>
          <w:b/>
          <w:bCs/>
          <w:sz w:val="24"/>
          <w:szCs w:val="21"/>
        </w:rPr>
      </w:pPr>
    </w:p>
    <w:p w14:paraId="576BA195">
      <w:pPr>
        <w:snapToGrid w:val="0"/>
        <w:spacing w:line="312" w:lineRule="auto"/>
        <w:rPr>
          <w:rFonts w:ascii="黑体" w:eastAsia="黑体"/>
          <w:b/>
          <w:bCs/>
          <w:sz w:val="24"/>
          <w:szCs w:val="21"/>
        </w:rPr>
      </w:pPr>
      <w:r>
        <w:rPr>
          <w:rFonts w:hint="eastAsia" w:ascii="黑体" w:eastAsia="黑体"/>
          <w:b/>
          <w:bCs/>
          <w:sz w:val="24"/>
          <w:szCs w:val="21"/>
        </w:rPr>
        <w:t>2.规格及允许偏差</w:t>
      </w:r>
    </w:p>
    <w:p w14:paraId="2D0F7EFD">
      <w:pPr>
        <w:pStyle w:val="2"/>
        <w:keepNext w:val="0"/>
        <w:keepLines w:val="0"/>
        <w:snapToGrid w:val="0"/>
        <w:spacing w:beforeLines="50" w:afterLines="50" w:line="312" w:lineRule="auto"/>
        <w:jc w:val="center"/>
        <w:rPr>
          <w:rFonts w:ascii="黑体" w:eastAsia="黑体"/>
          <w:b w:val="0"/>
          <w:sz w:val="24"/>
        </w:rPr>
      </w:pPr>
    </w:p>
    <w:p w14:paraId="798C8F59">
      <w:pPr>
        <w:pStyle w:val="2"/>
        <w:keepNext w:val="0"/>
        <w:keepLines w:val="0"/>
        <w:snapToGrid w:val="0"/>
        <w:spacing w:beforeLines="50" w:afterLines="50" w:line="312" w:lineRule="auto"/>
        <w:jc w:val="center"/>
        <w:rPr>
          <w:rFonts w:ascii="黑体" w:eastAsia="黑体"/>
          <w:b w:val="0"/>
          <w:sz w:val="24"/>
        </w:rPr>
      </w:pPr>
      <w:r>
        <w:rPr>
          <w:rFonts w:ascii="黑体" w:eastAsia="黑体"/>
          <w:b w:val="0"/>
          <w:sz w:val="24"/>
        </w:rPr>
        <w:t xml:space="preserve"> </w:t>
      </w:r>
      <w:r>
        <w:rPr>
          <w:rFonts w:hint="eastAsia" w:ascii="黑体" w:eastAsia="黑体"/>
          <w:b w:val="0"/>
          <w:sz w:val="24"/>
        </w:rPr>
        <w:t>内膜规格检测及允许偏差</w:t>
      </w:r>
    </w:p>
    <w:tbl>
      <w:tblPr>
        <w:tblStyle w:val="10"/>
        <w:tblW w:w="1031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9"/>
        <w:gridCol w:w="2743"/>
        <w:gridCol w:w="1861"/>
        <w:gridCol w:w="2342"/>
        <w:gridCol w:w="2178"/>
      </w:tblGrid>
      <w:tr w14:paraId="623044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189" w:type="dxa"/>
            <w:vMerge w:val="restart"/>
            <w:tcBorders>
              <w:top w:val="single" w:color="auto" w:sz="4" w:space="0"/>
              <w:left w:val="single" w:color="auto" w:sz="4" w:space="0"/>
              <w:bottom w:val="single" w:color="auto" w:sz="6" w:space="0"/>
            </w:tcBorders>
            <w:vAlign w:val="center"/>
          </w:tcPr>
          <w:p w14:paraId="539CEEAF">
            <w:pPr>
              <w:spacing w:line="288" w:lineRule="auto"/>
              <w:jc w:val="center"/>
              <w:rPr>
                <w:rFonts w:ascii="宋体" w:hAnsi="宋体"/>
                <w:sz w:val="22"/>
              </w:rPr>
            </w:pPr>
            <w:r>
              <w:rPr>
                <w:rFonts w:hint="eastAsia" w:ascii="宋体" w:hAnsi="宋体"/>
                <w:sz w:val="22"/>
              </w:rPr>
              <w:t>品名</w:t>
            </w:r>
          </w:p>
        </w:tc>
        <w:tc>
          <w:tcPr>
            <w:tcW w:w="9124" w:type="dxa"/>
            <w:gridSpan w:val="4"/>
            <w:tcBorders>
              <w:top w:val="single" w:color="auto" w:sz="4" w:space="0"/>
              <w:bottom w:val="single" w:color="auto" w:sz="6" w:space="0"/>
              <w:right w:val="single" w:color="auto" w:sz="4" w:space="0"/>
            </w:tcBorders>
            <w:vAlign w:val="center"/>
          </w:tcPr>
          <w:p w14:paraId="1082A2BF">
            <w:pPr>
              <w:spacing w:line="288" w:lineRule="auto"/>
              <w:jc w:val="center"/>
              <w:rPr>
                <w:rFonts w:ascii="宋体" w:hAnsi="宋体"/>
                <w:sz w:val="22"/>
              </w:rPr>
            </w:pPr>
            <w:r>
              <w:rPr>
                <w:rFonts w:hint="eastAsia" w:ascii="宋体" w:hAnsi="宋体"/>
                <w:sz w:val="22"/>
              </w:rPr>
              <w:t>项目</w:t>
            </w:r>
          </w:p>
        </w:tc>
      </w:tr>
      <w:tr w14:paraId="4CBE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189" w:type="dxa"/>
            <w:vMerge w:val="continue"/>
            <w:tcBorders>
              <w:top w:val="single" w:color="auto" w:sz="6" w:space="0"/>
              <w:left w:val="single" w:color="auto" w:sz="4" w:space="0"/>
              <w:bottom w:val="single" w:color="auto" w:sz="12" w:space="0"/>
            </w:tcBorders>
            <w:vAlign w:val="center"/>
          </w:tcPr>
          <w:p w14:paraId="7603710F">
            <w:pPr>
              <w:spacing w:line="288" w:lineRule="auto"/>
              <w:jc w:val="center"/>
              <w:rPr>
                <w:rFonts w:ascii="宋体" w:hAnsi="宋体"/>
                <w:sz w:val="22"/>
              </w:rPr>
            </w:pPr>
          </w:p>
        </w:tc>
        <w:tc>
          <w:tcPr>
            <w:tcW w:w="2743" w:type="dxa"/>
            <w:tcBorders>
              <w:top w:val="single" w:color="auto" w:sz="6" w:space="0"/>
              <w:bottom w:val="single" w:color="auto" w:sz="12" w:space="0"/>
            </w:tcBorders>
            <w:vAlign w:val="center"/>
          </w:tcPr>
          <w:p w14:paraId="7E915806">
            <w:pPr>
              <w:ind w:firstLine="770" w:firstLineChars="350"/>
              <w:rPr>
                <w:rFonts w:ascii="宋体" w:hAnsi="宋体"/>
                <w:sz w:val="22"/>
              </w:rPr>
            </w:pPr>
            <w:r>
              <w:rPr>
                <w:rFonts w:hint="eastAsia" w:ascii="宋体" w:hAnsi="宋体"/>
                <w:sz w:val="22"/>
              </w:rPr>
              <w:t>型号 kg/袋</w:t>
            </w:r>
          </w:p>
        </w:tc>
        <w:tc>
          <w:tcPr>
            <w:tcW w:w="1861" w:type="dxa"/>
            <w:tcBorders>
              <w:top w:val="single" w:color="auto" w:sz="6" w:space="0"/>
              <w:bottom w:val="single" w:color="auto" w:sz="12" w:space="0"/>
            </w:tcBorders>
            <w:vAlign w:val="center"/>
          </w:tcPr>
          <w:p w14:paraId="26C3E25B">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78BE41E5">
            <w:pPr>
              <w:jc w:val="center"/>
              <w:rPr>
                <w:rFonts w:ascii="宋体" w:hAnsi="宋体"/>
                <w:sz w:val="22"/>
              </w:rPr>
            </w:pPr>
            <w:r>
              <w:rPr>
                <w:rFonts w:hint="eastAsia" w:ascii="宋体" w:hAnsi="宋体"/>
                <w:sz w:val="22"/>
              </w:rPr>
              <w:t xml:space="preserve"> 平方 g/条</w:t>
            </w:r>
          </w:p>
        </w:tc>
        <w:tc>
          <w:tcPr>
            <w:tcW w:w="2178" w:type="dxa"/>
            <w:tcBorders>
              <w:top w:val="single" w:color="auto" w:sz="6" w:space="0"/>
              <w:bottom w:val="single" w:color="auto" w:sz="12" w:space="0"/>
              <w:right w:val="single" w:color="auto" w:sz="4" w:space="0"/>
            </w:tcBorders>
          </w:tcPr>
          <w:p w14:paraId="0E69A19C">
            <w:pPr>
              <w:jc w:val="center"/>
              <w:rPr>
                <w:rFonts w:ascii="宋体" w:hAnsi="宋体"/>
                <w:sz w:val="22"/>
              </w:rPr>
            </w:pPr>
            <w:r>
              <w:rPr>
                <w:rFonts w:hint="eastAsia" w:ascii="宋体" w:hAnsi="宋体"/>
                <w:sz w:val="22"/>
              </w:rPr>
              <w:t>内卷直径mm</w:t>
            </w:r>
          </w:p>
        </w:tc>
      </w:tr>
      <w:tr w14:paraId="630525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1189" w:type="dxa"/>
            <w:tcBorders>
              <w:left w:val="single" w:color="auto" w:sz="4" w:space="0"/>
              <w:bottom w:val="single" w:color="auto" w:sz="4" w:space="0"/>
            </w:tcBorders>
            <w:vAlign w:val="center"/>
          </w:tcPr>
          <w:p w14:paraId="3759A6BC">
            <w:pPr>
              <w:rPr>
                <w:sz w:val="22"/>
              </w:rPr>
            </w:pPr>
            <w:r>
              <w:rPr>
                <w:rFonts w:hint="eastAsia"/>
                <w:sz w:val="22"/>
              </w:rPr>
              <w:t>尿素内袋</w:t>
            </w:r>
          </w:p>
        </w:tc>
        <w:tc>
          <w:tcPr>
            <w:tcW w:w="2743" w:type="dxa"/>
            <w:tcBorders>
              <w:bottom w:val="single" w:color="auto" w:sz="4" w:space="0"/>
            </w:tcBorders>
            <w:vAlign w:val="center"/>
          </w:tcPr>
          <w:p w14:paraId="6F32C259">
            <w:pPr>
              <w:ind w:firstLine="1100" w:firstLineChars="500"/>
              <w:rPr>
                <w:rFonts w:ascii="宋体" w:hAnsi="宋体"/>
                <w:sz w:val="22"/>
              </w:rPr>
            </w:pPr>
            <w:r>
              <w:rPr>
                <w:rFonts w:hint="eastAsia" w:ascii="宋体" w:hAnsi="宋体"/>
                <w:sz w:val="22"/>
              </w:rPr>
              <w:t>40</w:t>
            </w:r>
          </w:p>
        </w:tc>
        <w:tc>
          <w:tcPr>
            <w:tcW w:w="1861" w:type="dxa"/>
            <w:tcBorders>
              <w:bottom w:val="single" w:color="auto" w:sz="4" w:space="0"/>
            </w:tcBorders>
            <w:vAlign w:val="center"/>
          </w:tcPr>
          <w:p w14:paraId="59A69AA2">
            <w:pPr>
              <w:jc w:val="center"/>
              <w:rPr>
                <w:rFonts w:ascii="宋体" w:hAnsi="宋体"/>
                <w:sz w:val="22"/>
              </w:rPr>
            </w:pPr>
            <w:r>
              <w:rPr>
                <w:rFonts w:hint="eastAsia" w:ascii="宋体" w:hAnsi="宋体"/>
                <w:sz w:val="22"/>
              </w:rPr>
              <w:t>6</w:t>
            </w:r>
            <w:r>
              <w:rPr>
                <w:rFonts w:hint="eastAsia" w:ascii="宋体" w:hAnsi="宋体"/>
                <w:sz w:val="22"/>
                <w:lang w:val="en-US" w:eastAsia="zh-CN"/>
              </w:rPr>
              <w:t>00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29A9423A">
            <w:pPr>
              <w:jc w:val="center"/>
              <w:rPr>
                <w:rFonts w:ascii="宋体" w:hAnsi="宋体"/>
                <w:color w:val="000000" w:themeColor="text1"/>
                <w:sz w:val="22"/>
              </w:rPr>
            </w:pPr>
            <w:r>
              <w:rPr>
                <w:rFonts w:hint="eastAsia" w:ascii="宋体" w:hAnsi="宋体"/>
                <w:color w:val="000000" w:themeColor="text1"/>
                <w:sz w:val="22"/>
              </w:rPr>
              <w:t xml:space="preserve"> </w:t>
            </w:r>
            <w:r>
              <w:rPr>
                <w:rFonts w:hint="eastAsia" w:ascii="宋体" w:hAnsi="宋体"/>
                <w:color w:val="000000" w:themeColor="text1"/>
                <w:sz w:val="22"/>
                <w:lang w:val="en-US" w:eastAsia="zh-CN"/>
              </w:rPr>
              <w:t>22＋2</w:t>
            </w:r>
            <w:r>
              <w:rPr>
                <w:rFonts w:hint="eastAsia" w:ascii="宋体" w:hAnsi="宋体"/>
                <w:color w:val="000000" w:themeColor="text1"/>
                <w:sz w:val="22"/>
              </w:rPr>
              <w:t xml:space="preserve">  </w:t>
            </w:r>
          </w:p>
        </w:tc>
        <w:tc>
          <w:tcPr>
            <w:tcW w:w="2178" w:type="dxa"/>
            <w:tcBorders>
              <w:top w:val="single" w:color="auto" w:sz="12" w:space="0"/>
              <w:bottom w:val="single" w:color="auto" w:sz="4" w:space="0"/>
              <w:right w:val="single" w:color="auto" w:sz="4" w:space="0"/>
            </w:tcBorders>
          </w:tcPr>
          <w:p w14:paraId="4AC71DF5">
            <w:pPr>
              <w:rPr>
                <w:rFonts w:ascii="宋体" w:hAnsi="宋体"/>
                <w:sz w:val="22"/>
              </w:rPr>
            </w:pPr>
          </w:p>
          <w:p w14:paraId="18103FA1">
            <w:pPr>
              <w:ind w:firstLine="550" w:firstLineChars="250"/>
              <w:rPr>
                <w:rFonts w:ascii="宋体" w:hAnsi="宋体"/>
                <w:sz w:val="22"/>
              </w:rPr>
            </w:pPr>
            <w:r>
              <w:rPr>
                <w:rFonts w:hint="eastAsia" w:ascii="宋体" w:hAnsi="宋体"/>
                <w:sz w:val="22"/>
              </w:rPr>
              <w:t>580-620</w:t>
            </w:r>
          </w:p>
        </w:tc>
      </w:tr>
    </w:tbl>
    <w:p w14:paraId="21A2477F">
      <w:pPr>
        <w:jc w:val="left"/>
        <w:rPr>
          <w:rFonts w:asciiTheme="minorEastAsia" w:hAnsiTheme="minorEastAsia"/>
          <w:b/>
          <w:sz w:val="28"/>
        </w:rPr>
      </w:pPr>
    </w:p>
    <w:p w14:paraId="29F2CC35">
      <w:pPr>
        <w:jc w:val="left"/>
        <w:rPr>
          <w:rFonts w:asciiTheme="minorEastAsia" w:hAnsiTheme="minorEastAsia"/>
          <w:b/>
          <w:sz w:val="28"/>
        </w:rPr>
      </w:pPr>
    </w:p>
    <w:p w14:paraId="0DFBCBFC">
      <w:pPr>
        <w:jc w:val="left"/>
        <w:rPr>
          <w:rFonts w:asciiTheme="minorEastAsia" w:hAnsiTheme="minorEastAsia"/>
          <w:b/>
          <w:sz w:val="28"/>
        </w:rPr>
      </w:pPr>
    </w:p>
    <w:p w14:paraId="64EEBF23">
      <w:pPr>
        <w:jc w:val="left"/>
        <w:rPr>
          <w:rFonts w:asciiTheme="minorEastAsia" w:hAnsiTheme="minorEastAsia"/>
          <w:b/>
          <w:sz w:val="28"/>
        </w:rPr>
      </w:pPr>
      <w:r>
        <w:rPr>
          <w:rFonts w:hint="eastAsia" w:asciiTheme="minorEastAsia" w:hAnsiTheme="minorEastAsia"/>
          <w:b/>
          <w:sz w:val="28"/>
        </w:rPr>
        <w:t>3</w:t>
      </w:r>
      <w:r>
        <w:rPr>
          <w:rFonts w:hint="eastAsia" w:asciiTheme="minorEastAsia" w:hAnsiTheme="minorEastAsia"/>
          <w:sz w:val="28"/>
        </w:rPr>
        <w:t>.</w:t>
      </w:r>
      <w:r>
        <w:rPr>
          <w:rFonts w:hint="eastAsia" w:asciiTheme="minorEastAsia" w:hAnsiTheme="minorEastAsia"/>
          <w:b/>
          <w:sz w:val="28"/>
        </w:rPr>
        <w:t>物理性能</w:t>
      </w:r>
    </w:p>
    <w:p w14:paraId="75DF7234">
      <w:pPr>
        <w:spacing w:line="288" w:lineRule="auto"/>
        <w:rPr>
          <w:sz w:val="10"/>
        </w:rPr>
      </w:pPr>
      <w:r>
        <w:rPr>
          <w:rFonts w:ascii="黑体" w:eastAsia="黑体"/>
        </w:rPr>
        <w:pict>
          <v:shape id="_x0000_s2068" o:spid="_x0000_s2068" o:spt="202" type="#_x0000_t202" style="position:absolute;left:0pt;margin-left:-791230.7pt;margin-top:-61603.35pt;height:20.45pt;width:38pt;z-index:251660288;mso-width-relative:page;mso-height-relative:page;" filled="f" stroked="f" coordsize="21600,21600">
            <v:path/>
            <v:fill on="f" focussize="0,0"/>
            <v:stroke on="f" joinstyle="miter"/>
            <v:imagedata o:title=""/>
            <o:lock v:ext="edit"/>
            <v:textbox>
              <w:txbxContent>
                <w:p w14:paraId="1082250A">
                  <w:pPr>
                    <w:spacing w:line="200" w:lineRule="exact"/>
                    <w:rPr>
                      <w:sz w:val="18"/>
                    </w:rPr>
                  </w:pPr>
                  <w:r>
                    <w:rPr>
                      <w:rFonts w:hint="eastAsia"/>
                      <w:sz w:val="18"/>
                    </w:rPr>
                    <w:t>品名</w:t>
                  </w:r>
                </w:p>
              </w:txbxContent>
            </v:textbox>
          </v:shape>
        </w:pict>
      </w:r>
      <w:r>
        <w:rPr>
          <w:rFonts w:ascii="黑体" w:eastAsia="黑体"/>
        </w:rPr>
        <w:pict>
          <v:line id="_x0000_s2069" o:spid="_x0000_s2069" o:spt="20" style="position:absolute;left:0pt;margin-left:-791228.2pt;margin-top:-61610.95pt;height:23pt;width:53.5pt;z-index:251659264;mso-width-relative:page;mso-height-relative:page;" coordsize="21600,21600">
            <v:path arrowok="t"/>
            <v:fill focussize="0,0"/>
            <v:stroke/>
            <v:imagedata o:title=""/>
            <o:lock v:ext="edit"/>
          </v:line>
        </w:pict>
      </w:r>
    </w:p>
    <w:p w14:paraId="17F32D5B">
      <w:pPr>
        <w:pStyle w:val="2"/>
        <w:keepNext w:val="0"/>
        <w:keepLines w:val="0"/>
        <w:snapToGrid w:val="0"/>
        <w:spacing w:beforeLines="50" w:afterLines="50" w:line="312" w:lineRule="auto"/>
        <w:ind w:firstLine="3240" w:firstLineChars="1350"/>
        <w:rPr>
          <w:rFonts w:ascii="黑体" w:eastAsia="黑体"/>
          <w:b w:val="0"/>
          <w:sz w:val="24"/>
        </w:rPr>
      </w:pPr>
      <w:r>
        <w:rPr>
          <w:rFonts w:hint="eastAsia" w:ascii="黑体" w:eastAsia="黑体"/>
          <w:b w:val="0"/>
          <w:sz w:val="24"/>
        </w:rPr>
        <w:t xml:space="preserve">  </w:t>
      </w:r>
      <w:r>
        <w:rPr>
          <w:rFonts w:hint="eastAsia" w:ascii="黑体" w:eastAsia="黑体"/>
          <w:b w:val="0"/>
          <w:sz w:val="24"/>
          <w:lang w:val="en-US" w:eastAsia="zh-CN"/>
        </w:rPr>
        <w:t xml:space="preserve">    </w:t>
      </w:r>
      <w:r>
        <w:rPr>
          <w:rFonts w:hint="eastAsia" w:ascii="黑体" w:eastAsia="黑体"/>
          <w:b w:val="0"/>
          <w:sz w:val="24"/>
        </w:rPr>
        <w:t>内膜物理性能</w:t>
      </w:r>
    </w:p>
    <w:tbl>
      <w:tblPr>
        <w:tblStyle w:val="10"/>
        <w:tblW w:w="9781"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297"/>
        <w:gridCol w:w="2552"/>
        <w:gridCol w:w="2551"/>
      </w:tblGrid>
      <w:tr w14:paraId="3F5A0E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381" w:type="dxa"/>
            <w:vMerge w:val="restart"/>
            <w:vAlign w:val="center"/>
          </w:tcPr>
          <w:p w14:paraId="1D5166D5">
            <w:pPr>
              <w:jc w:val="center"/>
              <w:rPr>
                <w:rFonts w:ascii="黑体" w:eastAsia="黑体"/>
                <w:sz w:val="22"/>
                <w:szCs w:val="18"/>
              </w:rPr>
            </w:pPr>
            <w:r>
              <w:rPr>
                <w:rFonts w:hint="eastAsia" w:ascii="黑体" w:eastAsia="黑体"/>
                <w:sz w:val="22"/>
                <w:szCs w:val="18"/>
              </w:rPr>
              <w:t>品名</w:t>
            </w:r>
          </w:p>
        </w:tc>
        <w:tc>
          <w:tcPr>
            <w:tcW w:w="7400" w:type="dxa"/>
            <w:gridSpan w:val="3"/>
            <w:vAlign w:val="center"/>
          </w:tcPr>
          <w:p w14:paraId="4E43651B">
            <w:pPr>
              <w:jc w:val="center"/>
              <w:rPr>
                <w:rFonts w:ascii="宋体" w:hAnsi="宋体"/>
                <w:sz w:val="22"/>
              </w:rPr>
            </w:pPr>
            <w:r>
              <w:rPr>
                <w:rFonts w:hint="eastAsia" w:ascii="宋体" w:hAnsi="宋体"/>
                <w:sz w:val="22"/>
              </w:rPr>
              <w:t>项目</w:t>
            </w:r>
          </w:p>
        </w:tc>
      </w:tr>
      <w:tr w14:paraId="30A1BB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381" w:type="dxa"/>
            <w:vMerge w:val="continue"/>
            <w:tcBorders>
              <w:bottom w:val="single" w:color="auto" w:sz="12" w:space="0"/>
            </w:tcBorders>
            <w:vAlign w:val="center"/>
          </w:tcPr>
          <w:p w14:paraId="317B7BB5">
            <w:pPr>
              <w:jc w:val="center"/>
              <w:rPr>
                <w:rFonts w:ascii="宋体" w:hAnsi="宋体"/>
                <w:sz w:val="22"/>
              </w:rPr>
            </w:pPr>
          </w:p>
        </w:tc>
        <w:tc>
          <w:tcPr>
            <w:tcW w:w="2297" w:type="dxa"/>
            <w:tcBorders>
              <w:bottom w:val="single" w:color="auto" w:sz="12" w:space="0"/>
            </w:tcBorders>
            <w:vAlign w:val="center"/>
          </w:tcPr>
          <w:p w14:paraId="01E118DC">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0E6B5F8A">
            <w:pPr>
              <w:jc w:val="center"/>
              <w:rPr>
                <w:rFonts w:ascii="宋体" w:hAnsi="宋体"/>
                <w:sz w:val="22"/>
              </w:rPr>
            </w:pPr>
            <w:r>
              <w:rPr>
                <w:rFonts w:hint="eastAsia" w:ascii="宋体" w:hAnsi="宋体"/>
                <w:sz w:val="22"/>
              </w:rPr>
              <w:t>断裂标称应变 %     ≥</w:t>
            </w:r>
          </w:p>
        </w:tc>
        <w:tc>
          <w:tcPr>
            <w:tcW w:w="2551" w:type="dxa"/>
            <w:tcBorders>
              <w:bottom w:val="single" w:color="auto" w:sz="12" w:space="0"/>
            </w:tcBorders>
            <w:vAlign w:val="center"/>
          </w:tcPr>
          <w:p w14:paraId="5DA67026">
            <w:pPr>
              <w:jc w:val="center"/>
              <w:rPr>
                <w:rFonts w:ascii="宋体" w:hAnsi="宋体"/>
                <w:sz w:val="22"/>
              </w:rPr>
            </w:pPr>
            <w:r>
              <w:rPr>
                <w:rFonts w:hint="eastAsia" w:ascii="宋体" w:hAnsi="宋体"/>
                <w:sz w:val="22"/>
              </w:rPr>
              <w:t>封口热合强度 N/50mm   ≥</w:t>
            </w:r>
          </w:p>
        </w:tc>
      </w:tr>
      <w:tr w14:paraId="25503E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2381" w:type="dxa"/>
            <w:tcBorders>
              <w:top w:val="single" w:color="auto" w:sz="12" w:space="0"/>
              <w:bottom w:val="single" w:color="auto" w:sz="12" w:space="0"/>
            </w:tcBorders>
            <w:vAlign w:val="center"/>
          </w:tcPr>
          <w:p w14:paraId="2CDB6DE7">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65A93099">
            <w:pPr>
              <w:jc w:val="center"/>
              <w:rPr>
                <w:rFonts w:ascii="宋体" w:hAnsi="宋体"/>
                <w:sz w:val="22"/>
              </w:rPr>
            </w:pPr>
            <w:r>
              <w:rPr>
                <w:rFonts w:hint="eastAsia" w:ascii="宋体" w:hAnsi="宋体"/>
                <w:sz w:val="22"/>
              </w:rPr>
              <w:t>980</w:t>
            </w:r>
          </w:p>
        </w:tc>
        <w:tc>
          <w:tcPr>
            <w:tcW w:w="2552" w:type="dxa"/>
            <w:tcBorders>
              <w:top w:val="single" w:color="auto" w:sz="12" w:space="0"/>
              <w:bottom w:val="single" w:color="auto" w:sz="12" w:space="0"/>
            </w:tcBorders>
            <w:shd w:val="clear" w:color="auto" w:fill="auto"/>
            <w:vAlign w:val="center"/>
          </w:tcPr>
          <w:p w14:paraId="70168536">
            <w:pPr>
              <w:jc w:val="center"/>
              <w:rPr>
                <w:rFonts w:ascii="宋体" w:hAnsi="宋体"/>
                <w:sz w:val="22"/>
              </w:rPr>
            </w:pPr>
            <w:r>
              <w:rPr>
                <w:rFonts w:hint="eastAsia" w:ascii="宋体" w:hAnsi="宋体"/>
                <w:sz w:val="22"/>
              </w:rPr>
              <w:t>250</w:t>
            </w:r>
          </w:p>
        </w:tc>
        <w:tc>
          <w:tcPr>
            <w:tcW w:w="2551" w:type="dxa"/>
            <w:tcBorders>
              <w:top w:val="single" w:color="auto" w:sz="12" w:space="0"/>
              <w:bottom w:val="single" w:color="auto" w:sz="12" w:space="0"/>
            </w:tcBorders>
            <w:vAlign w:val="center"/>
          </w:tcPr>
          <w:p w14:paraId="4AE18870">
            <w:pPr>
              <w:jc w:val="center"/>
              <w:rPr>
                <w:rFonts w:ascii="宋体" w:hAnsi="宋体"/>
                <w:sz w:val="22"/>
              </w:rPr>
            </w:pPr>
            <w:r>
              <w:rPr>
                <w:rFonts w:hint="eastAsia" w:ascii="宋体" w:hAnsi="宋体"/>
                <w:sz w:val="22"/>
              </w:rPr>
              <w:t>10</w:t>
            </w:r>
          </w:p>
        </w:tc>
      </w:tr>
    </w:tbl>
    <w:p w14:paraId="7CFF71B3">
      <w:pPr>
        <w:spacing w:beforeLines="50" w:afterLines="50" w:line="312" w:lineRule="auto"/>
        <w:rPr>
          <w:rFonts w:ascii="黑体" w:eastAsia="黑体"/>
          <w:b/>
          <w:bCs/>
          <w:sz w:val="24"/>
          <w:szCs w:val="21"/>
        </w:rPr>
      </w:pPr>
    </w:p>
    <w:p w14:paraId="6F93D463">
      <w:pPr>
        <w:spacing w:beforeLines="50" w:afterLines="50"/>
        <w:rPr>
          <w:rFonts w:ascii="黑体" w:eastAsia="黑体"/>
          <w:b/>
          <w:bCs/>
          <w:sz w:val="24"/>
          <w:szCs w:val="21"/>
        </w:rPr>
      </w:pPr>
      <w:r>
        <w:rPr>
          <w:rFonts w:hint="eastAsia" w:ascii="宋体" w:hAnsi="宋体"/>
          <w:b/>
          <w:sz w:val="24"/>
        </w:rPr>
        <w:t>4.</w:t>
      </w:r>
      <w:r>
        <w:rPr>
          <w:rFonts w:hint="eastAsia" w:ascii="黑体" w:hAnsi="Calibri" w:eastAsia="黑体" w:cs="Times New Roman"/>
          <w:b/>
          <w:bCs/>
          <w:sz w:val="24"/>
          <w:szCs w:val="21"/>
        </w:rPr>
        <w:t>特殊要求</w:t>
      </w:r>
    </w:p>
    <w:p w14:paraId="3FA1695A">
      <w:pPr>
        <w:pStyle w:val="2"/>
        <w:keepNext w:val="0"/>
        <w:keepLines w:val="0"/>
        <w:snapToGrid w:val="0"/>
        <w:spacing w:beforeLines="50" w:afterLines="50" w:line="312" w:lineRule="auto"/>
        <w:rPr>
          <w:rFonts w:ascii="黑体" w:eastAsia="黑体"/>
          <w:b w:val="0"/>
          <w:bCs w:val="0"/>
          <w:sz w:val="21"/>
          <w:szCs w:val="21"/>
        </w:rPr>
      </w:pPr>
      <w:r>
        <w:rPr>
          <w:rFonts w:hint="eastAsia" w:ascii="黑体" w:eastAsia="黑体"/>
          <w:b w:val="0"/>
          <w:bCs w:val="0"/>
          <w:sz w:val="24"/>
          <w:szCs w:val="21"/>
        </w:rPr>
        <w:t xml:space="preserve">      </w:t>
      </w:r>
      <w:r>
        <w:rPr>
          <w:rFonts w:hint="eastAsia" w:ascii="黑体" w:eastAsia="黑体"/>
          <w:b w:val="0"/>
          <w:bCs w:val="0"/>
          <w:sz w:val="24"/>
          <w:szCs w:val="21"/>
          <w:lang w:eastAsia="zh-CN"/>
        </w:rPr>
        <w:t>透明内膜，</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p>
    <w:p w14:paraId="1786309B">
      <w:pPr>
        <w:spacing w:beforeLines="50" w:afterLines="50" w:line="420" w:lineRule="exact"/>
        <w:rPr>
          <w:rFonts w:ascii="宋体" w:hAnsi="宋体"/>
          <w:sz w:val="28"/>
          <w:szCs w:val="28"/>
        </w:rPr>
      </w:pPr>
    </w:p>
    <w:p w14:paraId="7013EEE4">
      <w:pPr>
        <w:rPr>
          <w:rFonts w:hint="eastAsia"/>
          <w:b/>
          <w:sz w:val="28"/>
        </w:rPr>
      </w:pPr>
    </w:p>
    <w:p w14:paraId="780E56B5">
      <w:pPr>
        <w:rPr>
          <w:rFonts w:hint="eastAsia"/>
          <w:b/>
          <w:sz w:val="28"/>
        </w:rPr>
      </w:pPr>
    </w:p>
    <w:p w14:paraId="48296C8B">
      <w:pPr>
        <w:rPr>
          <w:rFonts w:hint="eastAsia"/>
          <w:b/>
          <w:sz w:val="28"/>
        </w:rPr>
      </w:pPr>
    </w:p>
    <w:p w14:paraId="7D7D5632">
      <w:pPr>
        <w:rPr>
          <w:rFonts w:hint="eastAsia"/>
          <w:b/>
          <w:sz w:val="28"/>
        </w:rPr>
      </w:pPr>
    </w:p>
    <w:p w14:paraId="09A6734D">
      <w:pPr>
        <w:rPr>
          <w:rFonts w:hint="eastAsia"/>
          <w:b/>
          <w:sz w:val="28"/>
        </w:rPr>
      </w:pPr>
    </w:p>
    <w:p w14:paraId="5CFC580B">
      <w:pPr>
        <w:rPr>
          <w:rFonts w:hint="eastAsia"/>
          <w:b/>
          <w:sz w:val="28"/>
        </w:rPr>
      </w:pPr>
    </w:p>
    <w:p w14:paraId="42DE6F0A">
      <w:pPr>
        <w:rPr>
          <w:rFonts w:hint="eastAsia"/>
          <w:b/>
          <w:sz w:val="28"/>
        </w:rPr>
      </w:pPr>
    </w:p>
    <w:p w14:paraId="2D6CE4B9">
      <w:pPr>
        <w:rPr>
          <w:rFonts w:hint="eastAsia"/>
          <w:b/>
          <w:sz w:val="28"/>
        </w:rPr>
      </w:pPr>
    </w:p>
    <w:p w14:paraId="45F7DEFC">
      <w:pPr>
        <w:rPr>
          <w:rFonts w:hint="eastAsia"/>
          <w:b/>
          <w:sz w:val="28"/>
        </w:rPr>
      </w:pPr>
    </w:p>
    <w:p w14:paraId="69054AC2">
      <w:pPr>
        <w:rPr>
          <w:rFonts w:hint="eastAsia"/>
          <w:b/>
          <w:sz w:val="28"/>
        </w:rPr>
      </w:pPr>
    </w:p>
    <w:p w14:paraId="150FF4BF">
      <w:pPr>
        <w:rPr>
          <w:rFonts w:hint="eastAsia"/>
          <w:b/>
          <w:sz w:val="28"/>
        </w:rPr>
      </w:pPr>
    </w:p>
    <w:p w14:paraId="0DE277A4">
      <w:pPr>
        <w:rPr>
          <w:rFonts w:hint="eastAsia"/>
          <w:b/>
          <w:sz w:val="28"/>
        </w:rPr>
      </w:pPr>
    </w:p>
    <w:p w14:paraId="35AA41A2">
      <w:pPr>
        <w:rPr>
          <w:rFonts w:hint="eastAsia"/>
          <w:b/>
          <w:sz w:val="28"/>
        </w:rPr>
      </w:pPr>
    </w:p>
    <w:p w14:paraId="4630319A">
      <w:pPr>
        <w:rPr>
          <w:rFonts w:hint="eastAsia"/>
          <w:b/>
          <w:sz w:val="28"/>
        </w:rPr>
      </w:pPr>
    </w:p>
    <w:p w14:paraId="0830403A">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5929FB1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1F9D597A">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w:t>
      </w:r>
      <w:r>
        <w:rPr>
          <w:rFonts w:hint="eastAsia" w:ascii="宋体" w:hAnsi="宋体" w:cs="黑体"/>
          <w:b/>
          <w:sz w:val="36"/>
          <w:szCs w:val="36"/>
          <w:lang w:eastAsia="zh-CN"/>
        </w:rPr>
        <w:t>透明</w:t>
      </w:r>
      <w:r>
        <w:rPr>
          <w:rFonts w:hint="eastAsia" w:ascii="宋体" w:hAnsi="宋体" w:cs="黑体"/>
          <w:b/>
          <w:sz w:val="36"/>
          <w:szCs w:val="36"/>
        </w:rPr>
        <w:t>内膜卷采购报价单</w:t>
      </w:r>
      <w:r>
        <w:rPr>
          <w:rFonts w:hint="eastAsia" w:ascii="宋体" w:hAnsi="宋体" w:cs="黑体"/>
          <w:b/>
          <w:sz w:val="36"/>
          <w:szCs w:val="36"/>
          <w:lang w:eastAsia="zh-CN"/>
        </w:rPr>
        <w:tab/>
      </w:r>
    </w:p>
    <w:p w14:paraId="79CD6F70">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B588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57DAB7B">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6A38F169">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31C28A17">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55C1A639">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9593E22">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C236DE5">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3B3A5CBF">
            <w:pPr>
              <w:jc w:val="center"/>
              <w:rPr>
                <w:rFonts w:hint="eastAsia" w:ascii="宋体" w:hAnsi="宋体"/>
                <w:sz w:val="21"/>
                <w:szCs w:val="21"/>
                <w:lang w:val="en-US" w:eastAsia="zh-CN"/>
              </w:rPr>
            </w:pPr>
          </w:p>
          <w:p w14:paraId="15C19572">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95E3701">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44B9935E">
            <w:pPr>
              <w:jc w:val="center"/>
              <w:rPr>
                <w:rFonts w:hint="eastAsia" w:ascii="宋体" w:hAnsi="宋体"/>
                <w:sz w:val="21"/>
                <w:szCs w:val="21"/>
                <w:lang w:val="en-US" w:eastAsia="zh-CN"/>
              </w:rPr>
            </w:pPr>
          </w:p>
          <w:p w14:paraId="263A1964">
            <w:pPr>
              <w:jc w:val="center"/>
              <w:rPr>
                <w:rFonts w:hint="default" w:ascii="宋体" w:hAnsi="宋体"/>
                <w:sz w:val="21"/>
                <w:szCs w:val="21"/>
                <w:lang w:val="en-US" w:eastAsia="zh-CN"/>
              </w:rPr>
            </w:pPr>
            <w:r>
              <w:rPr>
                <w:rFonts w:hint="eastAsia" w:ascii="宋体" w:hAnsi="宋体"/>
                <w:sz w:val="21"/>
                <w:szCs w:val="21"/>
                <w:lang w:val="en-US" w:eastAsia="zh-CN"/>
              </w:rPr>
              <w:t>备注</w:t>
            </w:r>
          </w:p>
          <w:p w14:paraId="418E16C8">
            <w:pPr>
              <w:jc w:val="center"/>
              <w:rPr>
                <w:rFonts w:hint="eastAsia" w:ascii="宋体" w:hAnsi="宋体"/>
                <w:sz w:val="21"/>
                <w:szCs w:val="21"/>
                <w:lang w:val="en-US" w:eastAsia="zh-CN"/>
              </w:rPr>
            </w:pPr>
          </w:p>
        </w:tc>
      </w:tr>
      <w:tr w14:paraId="728D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82" w:type="dxa"/>
            <w:vMerge w:val="restart"/>
            <w:tcBorders>
              <w:left w:val="single" w:color="auto" w:sz="4" w:space="0"/>
              <w:right w:val="single" w:color="auto" w:sz="4" w:space="0"/>
            </w:tcBorders>
            <w:vAlign w:val="center"/>
          </w:tcPr>
          <w:p w14:paraId="085E7E6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vMerge w:val="restart"/>
            <w:tcBorders>
              <w:left w:val="single" w:color="auto" w:sz="4" w:space="0"/>
              <w:right w:val="single" w:color="auto" w:sz="4" w:space="0"/>
            </w:tcBorders>
            <w:vAlign w:val="center"/>
          </w:tcPr>
          <w:p w14:paraId="2098E651">
            <w:pPr>
              <w:jc w:val="center"/>
              <w:rPr>
                <w:rFonts w:hint="eastAsia" w:ascii="宋体" w:hAnsi="宋体"/>
                <w:sz w:val="21"/>
                <w:szCs w:val="21"/>
                <w:lang w:val="en-US" w:eastAsia="zh-CN"/>
              </w:rPr>
            </w:pPr>
            <w:r>
              <w:rPr>
                <w:rFonts w:hint="eastAsia" w:ascii="宋体" w:hAnsi="宋体"/>
                <w:sz w:val="21"/>
                <w:szCs w:val="21"/>
                <w:lang w:val="en-US" w:eastAsia="zh-CN"/>
              </w:rPr>
              <w:t>聚乙烯透明内膜卷</w:t>
            </w:r>
          </w:p>
        </w:tc>
        <w:tc>
          <w:tcPr>
            <w:tcW w:w="2222" w:type="dxa"/>
            <w:vMerge w:val="restart"/>
            <w:tcBorders>
              <w:top w:val="single" w:color="auto" w:sz="4" w:space="0"/>
              <w:left w:val="single" w:color="auto" w:sz="4" w:space="0"/>
              <w:right w:val="single" w:color="auto" w:sz="4" w:space="0"/>
            </w:tcBorders>
            <w:vAlign w:val="center"/>
          </w:tcPr>
          <w:p w14:paraId="55A1DBE2">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宽600mm，平方克重22+2克</w:t>
            </w:r>
          </w:p>
          <w:p w14:paraId="2BAEEB8D">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vMerge w:val="restart"/>
            <w:tcBorders>
              <w:left w:val="single" w:color="auto" w:sz="4" w:space="0"/>
              <w:right w:val="single" w:color="auto" w:sz="4" w:space="0"/>
            </w:tcBorders>
            <w:vAlign w:val="center"/>
          </w:tcPr>
          <w:p w14:paraId="3E4D7662">
            <w:pPr>
              <w:jc w:val="center"/>
              <w:rPr>
                <w:rFonts w:hint="default" w:ascii="宋体" w:hAnsi="宋体"/>
                <w:sz w:val="21"/>
                <w:szCs w:val="21"/>
                <w:lang w:val="en-US" w:eastAsia="zh-CN"/>
              </w:rPr>
            </w:pPr>
            <w:r>
              <w:rPr>
                <w:rFonts w:hint="eastAsia" w:ascii="宋体" w:hAnsi="宋体"/>
                <w:sz w:val="21"/>
                <w:szCs w:val="21"/>
                <w:lang w:val="en-US" w:eastAsia="zh-CN"/>
              </w:rPr>
              <w:t>40</w:t>
            </w:r>
          </w:p>
        </w:tc>
        <w:tc>
          <w:tcPr>
            <w:tcW w:w="1668" w:type="dxa"/>
            <w:tcBorders>
              <w:left w:val="single" w:color="auto" w:sz="4" w:space="0"/>
              <w:right w:val="single" w:color="auto" w:sz="4" w:space="0"/>
            </w:tcBorders>
            <w:vAlign w:val="center"/>
          </w:tcPr>
          <w:p w14:paraId="23F436D3">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9</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20</w:t>
            </w:r>
            <w:r>
              <w:rPr>
                <w:rFonts w:hint="eastAsia" w:ascii="宋体" w:hAnsi="宋体" w:eastAsia="宋体" w:cs="Times New Roman"/>
                <w:kern w:val="0"/>
                <w:sz w:val="21"/>
                <w:szCs w:val="21"/>
                <w:lang w:val="en-US" w:eastAsia="zh-CN" w:bidi="ar-SA"/>
              </w:rPr>
              <w:t>日送货1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p>
        </w:tc>
        <w:tc>
          <w:tcPr>
            <w:tcW w:w="1572" w:type="dxa"/>
            <w:vMerge w:val="restart"/>
            <w:tcBorders>
              <w:left w:val="single" w:color="auto" w:sz="4" w:space="0"/>
              <w:right w:val="single" w:color="auto" w:sz="4" w:space="0"/>
            </w:tcBorders>
            <w:vAlign w:val="center"/>
          </w:tcPr>
          <w:p w14:paraId="785B2D5C">
            <w:pPr>
              <w:jc w:val="both"/>
              <w:rPr>
                <w:rFonts w:hint="eastAsia" w:ascii="宋体" w:hAnsi="宋体"/>
                <w:sz w:val="21"/>
                <w:szCs w:val="21"/>
                <w:lang w:val="en-US" w:eastAsia="zh-CN"/>
              </w:rPr>
            </w:pPr>
          </w:p>
        </w:tc>
        <w:tc>
          <w:tcPr>
            <w:tcW w:w="1515" w:type="dxa"/>
            <w:vMerge w:val="restart"/>
            <w:tcBorders>
              <w:left w:val="single" w:color="auto" w:sz="4" w:space="0"/>
              <w:right w:val="single" w:color="auto" w:sz="4" w:space="0"/>
            </w:tcBorders>
            <w:vAlign w:val="center"/>
          </w:tcPr>
          <w:p w14:paraId="02EBD7DC">
            <w:pPr>
              <w:jc w:val="both"/>
              <w:rPr>
                <w:rFonts w:hint="eastAsia" w:ascii="宋体" w:hAnsi="宋体" w:eastAsia="宋体"/>
                <w:sz w:val="21"/>
                <w:szCs w:val="21"/>
                <w:lang w:val="en-US" w:eastAsia="zh-CN"/>
              </w:rPr>
            </w:pPr>
          </w:p>
        </w:tc>
      </w:tr>
      <w:tr w14:paraId="5A82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50A95E91">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15E42ECB">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0BED7F21">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4A6869B">
            <w:pPr>
              <w:jc w:val="center"/>
              <w:rPr>
                <w:rFonts w:hint="default" w:ascii="宋体" w:hAnsi="宋体"/>
                <w:sz w:val="21"/>
                <w:szCs w:val="21"/>
                <w:lang w:val="en-US" w:eastAsia="zh-CN"/>
              </w:rPr>
            </w:pPr>
          </w:p>
        </w:tc>
        <w:tc>
          <w:tcPr>
            <w:tcW w:w="1668" w:type="dxa"/>
            <w:tcBorders>
              <w:left w:val="single" w:color="auto" w:sz="4" w:space="0"/>
              <w:right w:val="single" w:color="auto" w:sz="4" w:space="0"/>
            </w:tcBorders>
            <w:vAlign w:val="center"/>
          </w:tcPr>
          <w:p w14:paraId="3BDAF2BC">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9</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27</w:t>
            </w:r>
            <w:r>
              <w:rPr>
                <w:rFonts w:hint="eastAsia" w:ascii="宋体" w:hAnsi="宋体" w:eastAsia="宋体" w:cs="Times New Roman"/>
                <w:kern w:val="0"/>
                <w:sz w:val="21"/>
                <w:szCs w:val="21"/>
                <w:lang w:val="en-US" w:eastAsia="zh-CN" w:bidi="ar-SA"/>
              </w:rPr>
              <w:t>日送货</w:t>
            </w:r>
            <w:r>
              <w:rPr>
                <w:rFonts w:hint="eastAsia" w:ascii="宋体" w:hAnsi="宋体" w:cs="Times New Roman"/>
                <w:kern w:val="0"/>
                <w:sz w:val="21"/>
                <w:szCs w:val="21"/>
                <w:lang w:val="en-US" w:eastAsia="zh-CN" w:bidi="ar-SA"/>
              </w:rPr>
              <w:t>15</w:t>
            </w:r>
            <w:r>
              <w:rPr>
                <w:rFonts w:hint="eastAsia" w:ascii="宋体" w:hAnsi="宋体" w:eastAsia="宋体" w:cs="Times New Roman"/>
                <w:kern w:val="0"/>
                <w:sz w:val="21"/>
                <w:szCs w:val="21"/>
                <w:lang w:val="en-US" w:eastAsia="zh-CN" w:bidi="ar-SA"/>
              </w:rPr>
              <w:t>吨</w:t>
            </w:r>
          </w:p>
        </w:tc>
        <w:tc>
          <w:tcPr>
            <w:tcW w:w="1572" w:type="dxa"/>
            <w:vMerge w:val="continue"/>
            <w:tcBorders>
              <w:left w:val="single" w:color="auto" w:sz="4" w:space="0"/>
              <w:right w:val="single" w:color="auto" w:sz="4" w:space="0"/>
            </w:tcBorders>
            <w:vAlign w:val="center"/>
          </w:tcPr>
          <w:p w14:paraId="7F4E5823">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476B3134">
            <w:pPr>
              <w:jc w:val="center"/>
              <w:rPr>
                <w:rFonts w:hint="eastAsia" w:ascii="宋体" w:hAnsi="宋体"/>
                <w:sz w:val="21"/>
                <w:szCs w:val="21"/>
                <w:lang w:val="en-US" w:eastAsia="zh-CN"/>
              </w:rPr>
            </w:pPr>
          </w:p>
        </w:tc>
      </w:tr>
      <w:tr w14:paraId="2405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5C29E470">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095F03EE">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4A4A99A4">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E708646">
            <w:pPr>
              <w:jc w:val="center"/>
              <w:rPr>
                <w:rFonts w:hint="eastAsia" w:ascii="宋体" w:hAnsi="宋体"/>
                <w:sz w:val="21"/>
                <w:szCs w:val="21"/>
                <w:lang w:val="en-US" w:eastAsia="zh-CN"/>
              </w:rPr>
            </w:pPr>
          </w:p>
        </w:tc>
        <w:tc>
          <w:tcPr>
            <w:tcW w:w="1668" w:type="dxa"/>
            <w:tcBorders>
              <w:left w:val="single" w:color="auto" w:sz="4" w:space="0"/>
              <w:right w:val="single" w:color="auto" w:sz="4" w:space="0"/>
            </w:tcBorders>
            <w:vAlign w:val="center"/>
          </w:tcPr>
          <w:p w14:paraId="36ED419A">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10</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日前完成送货</w:t>
            </w:r>
          </w:p>
        </w:tc>
        <w:tc>
          <w:tcPr>
            <w:tcW w:w="1572" w:type="dxa"/>
            <w:vMerge w:val="continue"/>
            <w:tcBorders>
              <w:left w:val="single" w:color="auto" w:sz="4" w:space="0"/>
              <w:right w:val="single" w:color="auto" w:sz="4" w:space="0"/>
            </w:tcBorders>
            <w:vAlign w:val="center"/>
          </w:tcPr>
          <w:p w14:paraId="7EE0BDAA">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0582BA35">
            <w:pPr>
              <w:jc w:val="center"/>
              <w:rPr>
                <w:rFonts w:hint="eastAsia" w:ascii="宋体" w:hAnsi="宋体"/>
                <w:sz w:val="21"/>
                <w:szCs w:val="21"/>
                <w:lang w:val="en-US" w:eastAsia="zh-CN"/>
              </w:rPr>
            </w:pPr>
          </w:p>
        </w:tc>
      </w:tr>
      <w:tr w14:paraId="5CF6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4BBC991">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1D644B76">
      <w:pPr>
        <w:pStyle w:val="3"/>
        <w:tabs>
          <w:tab w:val="right" w:pos="9030"/>
        </w:tabs>
        <w:spacing w:line="240" w:lineRule="auto"/>
        <w:ind w:right="-31" w:firstLine="6090" w:firstLineChars="2900"/>
        <w:jc w:val="both"/>
        <w:rPr>
          <w:rFonts w:hint="eastAsia" w:ascii="宋体" w:hAnsi="宋体"/>
          <w:sz w:val="21"/>
          <w:szCs w:val="21"/>
        </w:rPr>
      </w:pPr>
    </w:p>
    <w:p w14:paraId="63868933">
      <w:pPr>
        <w:pStyle w:val="9"/>
        <w:adjustRightInd w:val="0"/>
        <w:snapToGrid w:val="0"/>
        <w:spacing w:beforeLines="25" w:line="300" w:lineRule="auto"/>
        <w:rPr>
          <w:rFonts w:ascii="宋体" w:hAnsi="宋体"/>
          <w:b/>
          <w:sz w:val="21"/>
          <w:szCs w:val="21"/>
        </w:rPr>
      </w:pPr>
    </w:p>
    <w:p w14:paraId="0C6E97C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1EEFBF2F">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3D426468">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2、供应商所提供物资必须与询价含附件要求一致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1DB354F9">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7C60A460">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41DA15D4">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50AE5A3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7053D130">
      <w:pPr>
        <w:pStyle w:val="9"/>
        <w:adjustRightInd w:val="0"/>
        <w:snapToGrid w:val="0"/>
        <w:spacing w:beforeLines="25" w:line="300" w:lineRule="auto"/>
        <w:rPr>
          <w:rFonts w:ascii="宋体" w:hAnsi="宋体"/>
          <w:b/>
          <w:sz w:val="18"/>
          <w:szCs w:val="18"/>
        </w:rPr>
      </w:pPr>
    </w:p>
    <w:p w14:paraId="5045CD27">
      <w:pPr>
        <w:pStyle w:val="9"/>
        <w:adjustRightInd w:val="0"/>
        <w:snapToGrid w:val="0"/>
        <w:spacing w:beforeLines="25" w:line="300" w:lineRule="auto"/>
        <w:rPr>
          <w:rFonts w:ascii="黑体" w:hAnsi="黑体" w:eastAsia="黑体"/>
          <w:b/>
          <w:sz w:val="24"/>
          <w:szCs w:val="24"/>
        </w:rPr>
      </w:pPr>
    </w:p>
    <w:p w14:paraId="6BD7F853">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98DC">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B0807B8"/>
    <w:rsid w:val="0BAD5637"/>
    <w:rsid w:val="0BEB6B55"/>
    <w:rsid w:val="0BFE27C0"/>
    <w:rsid w:val="0C685787"/>
    <w:rsid w:val="0CB4422A"/>
    <w:rsid w:val="0CCE2B10"/>
    <w:rsid w:val="0CE9132A"/>
    <w:rsid w:val="0D566478"/>
    <w:rsid w:val="0D7A67F4"/>
    <w:rsid w:val="0DDC1C02"/>
    <w:rsid w:val="0E274915"/>
    <w:rsid w:val="0E365048"/>
    <w:rsid w:val="109E5A8D"/>
    <w:rsid w:val="10B97E60"/>
    <w:rsid w:val="112B6097"/>
    <w:rsid w:val="11F92794"/>
    <w:rsid w:val="12AB6EBE"/>
    <w:rsid w:val="12CC12C8"/>
    <w:rsid w:val="13152415"/>
    <w:rsid w:val="14432C36"/>
    <w:rsid w:val="15451DDD"/>
    <w:rsid w:val="1689376A"/>
    <w:rsid w:val="173C3249"/>
    <w:rsid w:val="176E67D6"/>
    <w:rsid w:val="184E3358"/>
    <w:rsid w:val="18D56FD4"/>
    <w:rsid w:val="197A39EA"/>
    <w:rsid w:val="1A670100"/>
    <w:rsid w:val="1ADB4444"/>
    <w:rsid w:val="1B376DDF"/>
    <w:rsid w:val="1CEB6DC6"/>
    <w:rsid w:val="1F4A487A"/>
    <w:rsid w:val="1FCD22A2"/>
    <w:rsid w:val="20915ED7"/>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C656A57"/>
    <w:rsid w:val="4C7736FD"/>
    <w:rsid w:val="4DD82D7D"/>
    <w:rsid w:val="51257DF2"/>
    <w:rsid w:val="534445C4"/>
    <w:rsid w:val="53757DFE"/>
    <w:rsid w:val="5536081F"/>
    <w:rsid w:val="55993B15"/>
    <w:rsid w:val="56362950"/>
    <w:rsid w:val="57527466"/>
    <w:rsid w:val="59352299"/>
    <w:rsid w:val="59AC5554"/>
    <w:rsid w:val="59BF74D7"/>
    <w:rsid w:val="59F17F52"/>
    <w:rsid w:val="5C460F72"/>
    <w:rsid w:val="5F0A43D3"/>
    <w:rsid w:val="5FA50CBD"/>
    <w:rsid w:val="60161979"/>
    <w:rsid w:val="601B113E"/>
    <w:rsid w:val="62E573E1"/>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68"/>
    <customShpInfo spid="_x0000_s206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9B96F-8733-4779-A596-C05451AEEEC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1922</Words>
  <Characters>2146</Characters>
  <Lines>34</Lines>
  <Paragraphs>9</Paragraphs>
  <TotalTime>7</TotalTime>
  <ScaleCrop>false</ScaleCrop>
  <LinksUpToDate>false</LinksUpToDate>
  <CharactersWithSpaces>2338</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彭老三</cp:lastModifiedBy>
  <cp:lastPrinted>2024-09-05T07:09:59Z</cp:lastPrinted>
  <dcterms:modified xsi:type="dcterms:W3CDTF">2024-09-05T07:11:43Z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0B812F54588F40829B0C6D95D1A8DC3F</vt:lpwstr>
  </property>
</Properties>
</file>