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83726"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泸州弘润资产经营有限公司</w:t>
      </w:r>
    </w:p>
    <w:p w14:paraId="580B912A">
      <w:pPr>
        <w:jc w:val="center"/>
        <w:rPr>
          <w:rFonts w:hint="eastAsia" w:ascii="宋体" w:hAnsi="宋体" w:eastAsia="宋体" w:cs="宋体"/>
          <w:b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lang w:val="en-US" w:eastAsia="zh-CN"/>
        </w:rPr>
        <w:t>成品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lang w:eastAsia="zh-CN"/>
        </w:rPr>
        <w:t>大豆油</w:t>
      </w:r>
      <w:r>
        <w:rPr>
          <w:rFonts w:hint="eastAsia" w:ascii="宋体" w:hAnsi="宋体" w:eastAsia="宋体" w:cs="宋体"/>
          <w:b/>
          <w:color w:val="auto"/>
          <w:sz w:val="36"/>
          <w:szCs w:val="36"/>
        </w:rPr>
        <w:t>采购询价函</w:t>
      </w:r>
    </w:p>
    <w:p w14:paraId="367588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68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4"/>
          <w:szCs w:val="24"/>
        </w:rPr>
      </w:pPr>
    </w:p>
    <w:p w14:paraId="2F31C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泸州弘润资产经营有限公司（以下简称“我公司”）为本次采购询价谈判单位，现就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我公司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成品大豆油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采购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事宜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，依据公司相关管理制度进行询价，相关事宜如下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：</w:t>
      </w:r>
    </w:p>
    <w:p w14:paraId="1DD2B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</w:rPr>
      </w:pPr>
      <w:r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</w:rPr>
        <w:t>一、询价项目名称</w:t>
      </w:r>
    </w:p>
    <w:p w14:paraId="53A66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成品大豆油</w:t>
      </w:r>
      <w:r>
        <w:rPr>
          <w:rFonts w:hint="eastAsia" w:ascii="宋体" w:hAnsi="宋体"/>
          <w:sz w:val="28"/>
          <w:szCs w:val="28"/>
        </w:rPr>
        <w:t>采购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41F53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</w:rPr>
      </w:pPr>
      <w:r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  <w:lang w:val="en-US" w:eastAsia="zh-CN"/>
        </w:rPr>
        <w:t>二、采购</w:t>
      </w:r>
      <w:r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</w:rPr>
        <w:t>物资明细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5"/>
        <w:gridCol w:w="6650"/>
      </w:tblGrid>
      <w:tr w14:paraId="21F69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45" w:type="dxa"/>
            <w:noWrap w:val="0"/>
            <w:vAlign w:val="center"/>
          </w:tcPr>
          <w:p w14:paraId="07A3C43B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物资名称</w:t>
            </w:r>
          </w:p>
        </w:tc>
        <w:tc>
          <w:tcPr>
            <w:tcW w:w="6650" w:type="dxa"/>
            <w:noWrap w:val="0"/>
            <w:vAlign w:val="center"/>
          </w:tcPr>
          <w:p w14:paraId="4C24A4EA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成品大豆油</w:t>
            </w:r>
          </w:p>
        </w:tc>
      </w:tr>
      <w:tr w14:paraId="3AA8D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45" w:type="dxa"/>
            <w:noWrap w:val="0"/>
            <w:vAlign w:val="center"/>
          </w:tcPr>
          <w:p w14:paraId="20211535"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品质标准</w:t>
            </w:r>
          </w:p>
        </w:tc>
        <w:tc>
          <w:tcPr>
            <w:tcW w:w="6650" w:type="dxa"/>
            <w:noWrap w:val="0"/>
            <w:vAlign w:val="center"/>
          </w:tcPr>
          <w:p w14:paraId="56D08061"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符合GB/T1535-2017标准规定的一级大豆油</w:t>
            </w:r>
          </w:p>
        </w:tc>
      </w:tr>
      <w:tr w14:paraId="3359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45" w:type="dxa"/>
            <w:noWrap w:val="0"/>
            <w:vAlign w:val="center"/>
          </w:tcPr>
          <w:p w14:paraId="31691849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包装规格</w:t>
            </w:r>
          </w:p>
        </w:tc>
        <w:tc>
          <w:tcPr>
            <w:tcW w:w="6650" w:type="dxa"/>
            <w:noWrap w:val="0"/>
            <w:vAlign w:val="center"/>
          </w:tcPr>
          <w:p w14:paraId="1A4BC262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20L/桶（食品级塑料桶）</w:t>
            </w:r>
          </w:p>
        </w:tc>
      </w:tr>
      <w:tr w14:paraId="3FC6E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45" w:type="dxa"/>
            <w:noWrap w:val="0"/>
            <w:vAlign w:val="center"/>
          </w:tcPr>
          <w:p w14:paraId="0BDC18F0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采购数量（桶）</w:t>
            </w:r>
          </w:p>
        </w:tc>
        <w:tc>
          <w:tcPr>
            <w:tcW w:w="6650" w:type="dxa"/>
            <w:noWrap w:val="0"/>
            <w:vAlign w:val="center"/>
          </w:tcPr>
          <w:p w14:paraId="22477902">
            <w:pPr>
              <w:pStyle w:val="2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</w:tr>
    </w:tbl>
    <w:p w14:paraId="43B2A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  <w:lang w:val="en-US" w:eastAsia="zh-CN"/>
        </w:rPr>
        <w:t>三、询价条件及报价要求</w:t>
      </w:r>
    </w:p>
    <w:p w14:paraId="73EEE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报价人应仔细阅读本询价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函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所承载的内容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 w14:paraId="21BC2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意向报价的单位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应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填写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《成品大豆油采购报价单》，提供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营业执照复印件、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食品经营许可证复印件、大豆油检验报告（近2个月内的）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，并加盖鲜章，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密封后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送达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我公司资料接收联系人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密封件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表面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需注明项目名称、联系人电话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、密封处需加盖鲜章。以邮寄方式寄送报价资料的，不能以快递寄送袋作为密封袋，需对报价资料进行密封后再进行快递寄送包装，在邮寄面单上备注报价资料，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并同时电话告知我公司资料接收人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报价资料接收截止时间为 202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9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日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12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时，过时不受理。</w:t>
      </w:r>
    </w:p>
    <w:p w14:paraId="7D44A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评选时我公司将邀请有关部门参与并现场监督，报价人不参加现场评选，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但需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接受再次议价。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公司将在报价书接收截止日后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个工作日内启封，对合格有效的报价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结合油品参数和原料供应商等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进行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综合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评选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，在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满足质量要求的情况下综合评分得分高者中选，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评选结果我公司将在评选后2日内通知报价人。</w:t>
      </w:r>
    </w:p>
    <w:p w14:paraId="23F43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4.如中选者弃权，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我公司有权与其他报价人按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评分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从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高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到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低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顺序进行商议或重新组织询价。</w:t>
      </w:r>
    </w:p>
    <w:p w14:paraId="6B849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项目咨询联系人：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彭江，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联系电话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：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13698165345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屈德奎，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联系电话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：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3541496168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。</w:t>
      </w:r>
    </w:p>
    <w:p w14:paraId="06222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资料报送联系人：倪勇 13982465354</w:t>
      </w:r>
    </w:p>
    <w:p w14:paraId="20DA7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资料接收地点：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泸州市纳溪区泸天化物业公司办公楼（泸天化小学对面）一楼弘润公司业务部办公室；</w:t>
      </w:r>
    </w:p>
    <w:p w14:paraId="7703B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监督电话：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eastAsia="zh-CN"/>
        </w:rPr>
        <w:t>0830-4122155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。</w:t>
      </w:r>
    </w:p>
    <w:p w14:paraId="36B8F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方正公文黑体" w:hAnsi="方正公文黑体" w:eastAsia="方正公文黑体" w:cs="方正公文黑体"/>
          <w:b w:val="0"/>
          <w:bCs/>
          <w:sz w:val="28"/>
          <w:szCs w:val="28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b w:val="0"/>
          <w:bCs/>
          <w:sz w:val="28"/>
          <w:szCs w:val="28"/>
          <w:lang w:val="en-US" w:eastAsia="zh-CN"/>
        </w:rPr>
        <w:t>四、特别提醒事项</w:t>
      </w:r>
    </w:p>
    <w:p w14:paraId="30A4F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询价报价具有一定市场风险，我公司对于报价人以下行为不承担任何责任，均由报价人自行承担：</w:t>
      </w:r>
    </w:p>
    <w:p w14:paraId="74412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报价人因本次报价产生的费用。</w:t>
      </w:r>
    </w:p>
    <w:p w14:paraId="277331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报价人设想中选而自行决定的前期投入或准备。</w:t>
      </w:r>
    </w:p>
    <w:p w14:paraId="2AC77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textAlignment w:val="auto"/>
        <w:rPr>
          <w:rStyle w:val="16"/>
          <w:rFonts w:hint="eastAsia" w:ascii="宋体" w:hAnsi="宋体" w:eastAsia="宋体" w:cs="宋体"/>
          <w:color w:val="auto"/>
          <w:sz w:val="28"/>
          <w:szCs w:val="28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报价人设想中选而导致的报价人预期利益的影响。</w:t>
      </w:r>
    </w:p>
    <w:p w14:paraId="65D24F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宋体" w:hAnsi="宋体"/>
          <w:sz w:val="24"/>
          <w:szCs w:val="24"/>
        </w:rPr>
      </w:pPr>
    </w:p>
    <w:p w14:paraId="4AA967B2">
      <w:pPr>
        <w:pStyle w:val="2"/>
        <w:rPr>
          <w:rFonts w:hint="eastAsia"/>
        </w:rPr>
      </w:pPr>
    </w:p>
    <w:p w14:paraId="146267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jc w:val="right"/>
        <w:textAlignment w:val="auto"/>
        <w:rPr>
          <w:rStyle w:val="16"/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泸州弘润资产经营有限公司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</w:t>
      </w:r>
    </w:p>
    <w:p w14:paraId="3416882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546" w:firstLineChars="195"/>
        <w:jc w:val="right"/>
        <w:textAlignment w:val="auto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202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月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4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</w:rPr>
        <w:t>日</w:t>
      </w:r>
      <w:r>
        <w:rPr>
          <w:rStyle w:val="16"/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     </w:t>
      </w:r>
    </w:p>
    <w:p w14:paraId="4D9BA62D"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br w:type="page"/>
      </w:r>
      <w:r>
        <w:rPr>
          <w:rFonts w:hint="eastAsia" w:ascii="宋体" w:hAnsi="宋体" w:eastAsia="宋体" w:cs="宋体"/>
          <w:sz w:val="28"/>
          <w:szCs w:val="28"/>
        </w:rPr>
        <w:t>附件</w:t>
      </w:r>
    </w:p>
    <w:p w14:paraId="65024815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成品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大豆油采购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单</w:t>
      </w:r>
    </w:p>
    <w:p w14:paraId="7F1ADB4A">
      <w:pPr>
        <w:pStyle w:val="2"/>
        <w:rPr>
          <w:rFonts w:hint="eastAsia" w:ascii="宋体" w:hAnsi="宋体" w:eastAsia="宋体" w:cs="宋体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740"/>
        <w:gridCol w:w="6457"/>
      </w:tblGrid>
      <w:tr w14:paraId="0EA36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6B068CC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6457" w:type="dxa"/>
            <w:noWrap w:val="0"/>
            <w:vAlign w:val="center"/>
          </w:tcPr>
          <w:p w14:paraId="5C7BBBF3">
            <w:pPr>
              <w:pStyle w:val="2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成品大豆油</w:t>
            </w:r>
          </w:p>
        </w:tc>
      </w:tr>
      <w:tr w14:paraId="5C6F1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146782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品质标准</w:t>
            </w:r>
          </w:p>
        </w:tc>
        <w:tc>
          <w:tcPr>
            <w:tcW w:w="6457" w:type="dxa"/>
            <w:noWrap w:val="0"/>
            <w:vAlign w:val="center"/>
          </w:tcPr>
          <w:p w14:paraId="312FDAAC">
            <w:pPr>
              <w:pStyle w:val="2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</w:rPr>
              <w:t>符合GB/T1535-2017标准规定的一级大豆油</w:t>
            </w:r>
          </w:p>
        </w:tc>
      </w:tr>
      <w:tr w14:paraId="68ECF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4D4522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包装规格</w:t>
            </w:r>
          </w:p>
        </w:tc>
        <w:tc>
          <w:tcPr>
            <w:tcW w:w="6457" w:type="dxa"/>
            <w:noWrap w:val="0"/>
            <w:vAlign w:val="center"/>
          </w:tcPr>
          <w:p w14:paraId="53EA0F87">
            <w:pPr>
              <w:pStyle w:val="2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20L/桶（食品级塑料桶）</w:t>
            </w:r>
          </w:p>
        </w:tc>
      </w:tr>
      <w:tr w14:paraId="7D134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475E1D3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采购数量（桶）</w:t>
            </w:r>
          </w:p>
        </w:tc>
        <w:tc>
          <w:tcPr>
            <w:tcW w:w="6457" w:type="dxa"/>
            <w:noWrap w:val="0"/>
            <w:vAlign w:val="center"/>
          </w:tcPr>
          <w:p w14:paraId="5F525310">
            <w:pPr>
              <w:pStyle w:val="2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500</w:t>
            </w:r>
          </w:p>
        </w:tc>
      </w:tr>
      <w:tr w14:paraId="7B482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0B9F00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报价大豆油品牌</w:t>
            </w:r>
          </w:p>
        </w:tc>
        <w:tc>
          <w:tcPr>
            <w:tcW w:w="6457" w:type="dxa"/>
            <w:noWrap w:val="0"/>
            <w:vAlign w:val="center"/>
          </w:tcPr>
          <w:p w14:paraId="1705EAA2">
            <w:pPr>
              <w:pStyle w:val="2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 w14:paraId="140EA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5B4179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原料大豆供应商</w:t>
            </w:r>
          </w:p>
        </w:tc>
        <w:tc>
          <w:tcPr>
            <w:tcW w:w="6457" w:type="dxa"/>
            <w:noWrap w:val="0"/>
            <w:vAlign w:val="center"/>
          </w:tcPr>
          <w:p w14:paraId="210634ED">
            <w:pPr>
              <w:pStyle w:val="2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 w14:paraId="68226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7874CD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报价（元/桶）</w:t>
            </w:r>
          </w:p>
        </w:tc>
        <w:tc>
          <w:tcPr>
            <w:tcW w:w="6457" w:type="dxa"/>
            <w:noWrap w:val="0"/>
            <w:vAlign w:val="center"/>
          </w:tcPr>
          <w:p w14:paraId="6B51FB7C">
            <w:pPr>
              <w:pStyle w:val="2"/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 w14:paraId="78693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740" w:type="dxa"/>
            <w:noWrap w:val="0"/>
            <w:vAlign w:val="center"/>
          </w:tcPr>
          <w:p w14:paraId="2B3CE4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提供发票类型</w:t>
            </w:r>
          </w:p>
        </w:tc>
        <w:tc>
          <w:tcPr>
            <w:tcW w:w="6457" w:type="dxa"/>
            <w:noWrap w:val="0"/>
            <w:vAlign w:val="center"/>
          </w:tcPr>
          <w:p w14:paraId="324A06A5">
            <w:pPr>
              <w:pStyle w:val="2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普通发票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增值税专用发票（税率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</w:tr>
      <w:tr w14:paraId="2223F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7" w:hRule="exact"/>
          <w:jc w:val="center"/>
        </w:trPr>
        <w:tc>
          <w:tcPr>
            <w:tcW w:w="9197" w:type="dxa"/>
            <w:gridSpan w:val="2"/>
            <w:noWrap w:val="0"/>
            <w:vAlign w:val="top"/>
          </w:tcPr>
          <w:p w14:paraId="22E48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auto"/>
              <w:ind w:left="480" w:hanging="480" w:hangingChars="200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注：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报价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含税费、运费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，上下车费；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请在“提供发票类型”栏对应的发票类型前的“□”内打“√”，专票填写税率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</w:tr>
    </w:tbl>
    <w:p w14:paraId="05DF423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textAlignment w:val="auto"/>
        <w:rPr>
          <w:rFonts w:hint="eastAsia"/>
          <w:sz w:val="21"/>
          <w:szCs w:val="21"/>
          <w:lang w:val="en-US" w:eastAsia="zh-CN"/>
        </w:rPr>
      </w:pPr>
    </w:p>
    <w:p w14:paraId="74EE4E2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报价单位（签章）：</w:t>
      </w:r>
    </w:p>
    <w:p w14:paraId="51281AE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 系 人：</w:t>
      </w:r>
    </w:p>
    <w:p w14:paraId="2F7CBD7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</w:t>
      </w:r>
    </w:p>
    <w:p w14:paraId="7FD5CC7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360" w:lineRule="auto"/>
        <w:ind w:firstLine="560" w:firstLineChars="200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报价时间：     年   月   日</w:t>
      </w:r>
    </w:p>
    <w:sectPr>
      <w:footerReference r:id="rId3" w:type="default"/>
      <w:pgSz w:w="11906" w:h="16838"/>
      <w:pgMar w:top="1360" w:right="1106" w:bottom="1418" w:left="11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公文黑体">
    <w:altName w:val="黑体"/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193A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3CEE9C">
                          <w:pPr>
                            <w:pStyle w:val="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3CEE9C">
                    <w:pPr>
                      <w:pStyle w:val="4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MDczMjY2ZDgyYzI5ZGU1ZGQwMTlmZDZiYmVhZGMifQ=="/>
  </w:docVars>
  <w:rsids>
    <w:rsidRoot w:val="00E36399"/>
    <w:rsid w:val="00000725"/>
    <w:rsid w:val="00005AF3"/>
    <w:rsid w:val="00010498"/>
    <w:rsid w:val="0002650A"/>
    <w:rsid w:val="00034773"/>
    <w:rsid w:val="00047B3E"/>
    <w:rsid w:val="000620A7"/>
    <w:rsid w:val="0007160D"/>
    <w:rsid w:val="00090BC3"/>
    <w:rsid w:val="000B57F6"/>
    <w:rsid w:val="000B6E95"/>
    <w:rsid w:val="000D4F8E"/>
    <w:rsid w:val="000F2E0C"/>
    <w:rsid w:val="000F5008"/>
    <w:rsid w:val="001149EA"/>
    <w:rsid w:val="00125113"/>
    <w:rsid w:val="001517A7"/>
    <w:rsid w:val="001571E8"/>
    <w:rsid w:val="00166462"/>
    <w:rsid w:val="001A008E"/>
    <w:rsid w:val="001A73E4"/>
    <w:rsid w:val="001C0B27"/>
    <w:rsid w:val="001C6DAE"/>
    <w:rsid w:val="001D65A5"/>
    <w:rsid w:val="001D7AE8"/>
    <w:rsid w:val="0020237D"/>
    <w:rsid w:val="00203C9F"/>
    <w:rsid w:val="00204E08"/>
    <w:rsid w:val="00206D09"/>
    <w:rsid w:val="0021091A"/>
    <w:rsid w:val="002163F7"/>
    <w:rsid w:val="00225CA2"/>
    <w:rsid w:val="0022730D"/>
    <w:rsid w:val="00237F25"/>
    <w:rsid w:val="00240260"/>
    <w:rsid w:val="00241C2B"/>
    <w:rsid w:val="002453BA"/>
    <w:rsid w:val="00247AD3"/>
    <w:rsid w:val="00250716"/>
    <w:rsid w:val="002542F9"/>
    <w:rsid w:val="0025611C"/>
    <w:rsid w:val="00265B06"/>
    <w:rsid w:val="00270524"/>
    <w:rsid w:val="00293F9D"/>
    <w:rsid w:val="002972BC"/>
    <w:rsid w:val="002B672F"/>
    <w:rsid w:val="002F235C"/>
    <w:rsid w:val="002F280B"/>
    <w:rsid w:val="002F7601"/>
    <w:rsid w:val="00302942"/>
    <w:rsid w:val="0030440B"/>
    <w:rsid w:val="00305F78"/>
    <w:rsid w:val="003068B7"/>
    <w:rsid w:val="003125D4"/>
    <w:rsid w:val="003147AE"/>
    <w:rsid w:val="00320247"/>
    <w:rsid w:val="003242CE"/>
    <w:rsid w:val="00330D15"/>
    <w:rsid w:val="00340489"/>
    <w:rsid w:val="00352E8B"/>
    <w:rsid w:val="00355E68"/>
    <w:rsid w:val="00356B11"/>
    <w:rsid w:val="00366B49"/>
    <w:rsid w:val="00367112"/>
    <w:rsid w:val="00372154"/>
    <w:rsid w:val="0037457A"/>
    <w:rsid w:val="00394FE7"/>
    <w:rsid w:val="00396893"/>
    <w:rsid w:val="003A0F47"/>
    <w:rsid w:val="003A1261"/>
    <w:rsid w:val="003A7975"/>
    <w:rsid w:val="003C1028"/>
    <w:rsid w:val="003C2070"/>
    <w:rsid w:val="003C78C0"/>
    <w:rsid w:val="003D0E0B"/>
    <w:rsid w:val="003F5C7D"/>
    <w:rsid w:val="0040401F"/>
    <w:rsid w:val="00426D51"/>
    <w:rsid w:val="004318B8"/>
    <w:rsid w:val="00437987"/>
    <w:rsid w:val="004532B1"/>
    <w:rsid w:val="00455621"/>
    <w:rsid w:val="00457CF5"/>
    <w:rsid w:val="0046145F"/>
    <w:rsid w:val="00471940"/>
    <w:rsid w:val="00476BE2"/>
    <w:rsid w:val="00482595"/>
    <w:rsid w:val="004835B3"/>
    <w:rsid w:val="0048491D"/>
    <w:rsid w:val="004911C3"/>
    <w:rsid w:val="004A44CC"/>
    <w:rsid w:val="004D66CB"/>
    <w:rsid w:val="004E5018"/>
    <w:rsid w:val="004E584E"/>
    <w:rsid w:val="004E60AE"/>
    <w:rsid w:val="004F68C2"/>
    <w:rsid w:val="005005D4"/>
    <w:rsid w:val="00511FE0"/>
    <w:rsid w:val="005158BB"/>
    <w:rsid w:val="00516F95"/>
    <w:rsid w:val="00535A27"/>
    <w:rsid w:val="00540AA6"/>
    <w:rsid w:val="00546706"/>
    <w:rsid w:val="00550B20"/>
    <w:rsid w:val="00557A81"/>
    <w:rsid w:val="00592EF3"/>
    <w:rsid w:val="00594A1E"/>
    <w:rsid w:val="005B2F45"/>
    <w:rsid w:val="005C1CAE"/>
    <w:rsid w:val="005C596A"/>
    <w:rsid w:val="005D0C27"/>
    <w:rsid w:val="005F71D0"/>
    <w:rsid w:val="00600B61"/>
    <w:rsid w:val="0060647E"/>
    <w:rsid w:val="00621459"/>
    <w:rsid w:val="006222D7"/>
    <w:rsid w:val="00640A58"/>
    <w:rsid w:val="006458B2"/>
    <w:rsid w:val="0065490B"/>
    <w:rsid w:val="00666E00"/>
    <w:rsid w:val="00685DC6"/>
    <w:rsid w:val="00686009"/>
    <w:rsid w:val="006B396F"/>
    <w:rsid w:val="006C0688"/>
    <w:rsid w:val="006C1195"/>
    <w:rsid w:val="006C4E3A"/>
    <w:rsid w:val="006D41CE"/>
    <w:rsid w:val="006D7377"/>
    <w:rsid w:val="006D756D"/>
    <w:rsid w:val="006E0943"/>
    <w:rsid w:val="006E21B5"/>
    <w:rsid w:val="006E66BE"/>
    <w:rsid w:val="006F7975"/>
    <w:rsid w:val="00702C04"/>
    <w:rsid w:val="00721F8C"/>
    <w:rsid w:val="007238B5"/>
    <w:rsid w:val="00723A6C"/>
    <w:rsid w:val="00725A1D"/>
    <w:rsid w:val="00730446"/>
    <w:rsid w:val="00737814"/>
    <w:rsid w:val="00737824"/>
    <w:rsid w:val="007479A9"/>
    <w:rsid w:val="0076702E"/>
    <w:rsid w:val="007915A9"/>
    <w:rsid w:val="00791892"/>
    <w:rsid w:val="00795872"/>
    <w:rsid w:val="007A0093"/>
    <w:rsid w:val="007A4E1B"/>
    <w:rsid w:val="007A61CC"/>
    <w:rsid w:val="007B6CD3"/>
    <w:rsid w:val="007C1502"/>
    <w:rsid w:val="007D2672"/>
    <w:rsid w:val="007E1032"/>
    <w:rsid w:val="007E200A"/>
    <w:rsid w:val="0080794B"/>
    <w:rsid w:val="00807DB2"/>
    <w:rsid w:val="0081317C"/>
    <w:rsid w:val="008242A3"/>
    <w:rsid w:val="00830B16"/>
    <w:rsid w:val="0085204A"/>
    <w:rsid w:val="00860FFC"/>
    <w:rsid w:val="00862EBD"/>
    <w:rsid w:val="008736D1"/>
    <w:rsid w:val="00874EE5"/>
    <w:rsid w:val="00881BF3"/>
    <w:rsid w:val="0089428B"/>
    <w:rsid w:val="008A3C6E"/>
    <w:rsid w:val="008D6AB9"/>
    <w:rsid w:val="008E7A55"/>
    <w:rsid w:val="008F0BFB"/>
    <w:rsid w:val="008F66C2"/>
    <w:rsid w:val="00903C8B"/>
    <w:rsid w:val="009104A3"/>
    <w:rsid w:val="00936328"/>
    <w:rsid w:val="00941536"/>
    <w:rsid w:val="00941933"/>
    <w:rsid w:val="00945888"/>
    <w:rsid w:val="00961454"/>
    <w:rsid w:val="009A6DF1"/>
    <w:rsid w:val="009A6ED3"/>
    <w:rsid w:val="009C50D5"/>
    <w:rsid w:val="009D2348"/>
    <w:rsid w:val="00A230A4"/>
    <w:rsid w:val="00A27AC2"/>
    <w:rsid w:val="00A35167"/>
    <w:rsid w:val="00A41FEA"/>
    <w:rsid w:val="00A476A5"/>
    <w:rsid w:val="00A82DAB"/>
    <w:rsid w:val="00A95AD0"/>
    <w:rsid w:val="00A9728E"/>
    <w:rsid w:val="00AA67D0"/>
    <w:rsid w:val="00AB6AB0"/>
    <w:rsid w:val="00AD07F3"/>
    <w:rsid w:val="00AE36A1"/>
    <w:rsid w:val="00AF3E92"/>
    <w:rsid w:val="00AF51B1"/>
    <w:rsid w:val="00AF7768"/>
    <w:rsid w:val="00B0105C"/>
    <w:rsid w:val="00B03E11"/>
    <w:rsid w:val="00B05DD2"/>
    <w:rsid w:val="00B07006"/>
    <w:rsid w:val="00B267F9"/>
    <w:rsid w:val="00B33FAB"/>
    <w:rsid w:val="00B34DF8"/>
    <w:rsid w:val="00B55EFC"/>
    <w:rsid w:val="00B7319F"/>
    <w:rsid w:val="00B84E63"/>
    <w:rsid w:val="00B86BF4"/>
    <w:rsid w:val="00B91CC7"/>
    <w:rsid w:val="00BA2CB6"/>
    <w:rsid w:val="00BA6730"/>
    <w:rsid w:val="00BC6870"/>
    <w:rsid w:val="00BD2A93"/>
    <w:rsid w:val="00BD377C"/>
    <w:rsid w:val="00BE5D80"/>
    <w:rsid w:val="00BE70D2"/>
    <w:rsid w:val="00BF6C73"/>
    <w:rsid w:val="00C2229C"/>
    <w:rsid w:val="00C22FB7"/>
    <w:rsid w:val="00C32BA3"/>
    <w:rsid w:val="00C3475B"/>
    <w:rsid w:val="00C3529E"/>
    <w:rsid w:val="00C5254B"/>
    <w:rsid w:val="00C52BAA"/>
    <w:rsid w:val="00C57231"/>
    <w:rsid w:val="00C747AC"/>
    <w:rsid w:val="00C84E17"/>
    <w:rsid w:val="00C9598A"/>
    <w:rsid w:val="00CA11B0"/>
    <w:rsid w:val="00CA47BC"/>
    <w:rsid w:val="00CC6B53"/>
    <w:rsid w:val="00CC6E10"/>
    <w:rsid w:val="00CC7C3A"/>
    <w:rsid w:val="00CE173C"/>
    <w:rsid w:val="00CE61C7"/>
    <w:rsid w:val="00CF73A0"/>
    <w:rsid w:val="00D0224F"/>
    <w:rsid w:val="00D032F3"/>
    <w:rsid w:val="00D13A96"/>
    <w:rsid w:val="00D172B5"/>
    <w:rsid w:val="00D47670"/>
    <w:rsid w:val="00D570AB"/>
    <w:rsid w:val="00D6576A"/>
    <w:rsid w:val="00D726BA"/>
    <w:rsid w:val="00D7533E"/>
    <w:rsid w:val="00D83E84"/>
    <w:rsid w:val="00D87D91"/>
    <w:rsid w:val="00D96D61"/>
    <w:rsid w:val="00DA0BED"/>
    <w:rsid w:val="00DA53A3"/>
    <w:rsid w:val="00DB2A9A"/>
    <w:rsid w:val="00DC5421"/>
    <w:rsid w:val="00DD0E01"/>
    <w:rsid w:val="00DF5084"/>
    <w:rsid w:val="00DF5C27"/>
    <w:rsid w:val="00E13E7D"/>
    <w:rsid w:val="00E155F8"/>
    <w:rsid w:val="00E16498"/>
    <w:rsid w:val="00E218A2"/>
    <w:rsid w:val="00E36399"/>
    <w:rsid w:val="00E44777"/>
    <w:rsid w:val="00E45D3E"/>
    <w:rsid w:val="00E54D24"/>
    <w:rsid w:val="00E55A65"/>
    <w:rsid w:val="00E57265"/>
    <w:rsid w:val="00E80B4E"/>
    <w:rsid w:val="00E95116"/>
    <w:rsid w:val="00EA4757"/>
    <w:rsid w:val="00EA5454"/>
    <w:rsid w:val="00EA599B"/>
    <w:rsid w:val="00EC1B01"/>
    <w:rsid w:val="00EE1424"/>
    <w:rsid w:val="00EF38D9"/>
    <w:rsid w:val="00EF3E8C"/>
    <w:rsid w:val="00EF45B4"/>
    <w:rsid w:val="00F02543"/>
    <w:rsid w:val="00F058D8"/>
    <w:rsid w:val="00F079C0"/>
    <w:rsid w:val="00F21D7E"/>
    <w:rsid w:val="00F261AD"/>
    <w:rsid w:val="00F304ED"/>
    <w:rsid w:val="00F801A7"/>
    <w:rsid w:val="00FA55CE"/>
    <w:rsid w:val="00FA75E3"/>
    <w:rsid w:val="00FB3281"/>
    <w:rsid w:val="00FD09BF"/>
    <w:rsid w:val="00FD5EC1"/>
    <w:rsid w:val="00FE35E9"/>
    <w:rsid w:val="01C715DA"/>
    <w:rsid w:val="01D91895"/>
    <w:rsid w:val="02D432A2"/>
    <w:rsid w:val="041A162E"/>
    <w:rsid w:val="05454783"/>
    <w:rsid w:val="05DB3ABB"/>
    <w:rsid w:val="06543C95"/>
    <w:rsid w:val="076E3897"/>
    <w:rsid w:val="0A7D7D7B"/>
    <w:rsid w:val="0DB90398"/>
    <w:rsid w:val="0E955765"/>
    <w:rsid w:val="0F8E1A97"/>
    <w:rsid w:val="103E63CB"/>
    <w:rsid w:val="10791D83"/>
    <w:rsid w:val="10A047C3"/>
    <w:rsid w:val="13843DBF"/>
    <w:rsid w:val="13ED6598"/>
    <w:rsid w:val="146039F3"/>
    <w:rsid w:val="14F56C9E"/>
    <w:rsid w:val="151B4EE0"/>
    <w:rsid w:val="153330FC"/>
    <w:rsid w:val="15B94712"/>
    <w:rsid w:val="15C86F19"/>
    <w:rsid w:val="16EC225C"/>
    <w:rsid w:val="171D7C8E"/>
    <w:rsid w:val="17DE3E23"/>
    <w:rsid w:val="1A204BC7"/>
    <w:rsid w:val="1A9D45CD"/>
    <w:rsid w:val="1B7203FB"/>
    <w:rsid w:val="1C2E3487"/>
    <w:rsid w:val="1C9E2E42"/>
    <w:rsid w:val="1D5B6FC3"/>
    <w:rsid w:val="1D5F7A64"/>
    <w:rsid w:val="1D677BD6"/>
    <w:rsid w:val="1DBB5736"/>
    <w:rsid w:val="1DE34652"/>
    <w:rsid w:val="1E4B3F61"/>
    <w:rsid w:val="1F5347EE"/>
    <w:rsid w:val="1FDB75C6"/>
    <w:rsid w:val="24B8590D"/>
    <w:rsid w:val="27107E37"/>
    <w:rsid w:val="276B012A"/>
    <w:rsid w:val="27BF77CD"/>
    <w:rsid w:val="27EC1195"/>
    <w:rsid w:val="2A5710E9"/>
    <w:rsid w:val="2ABC4BD8"/>
    <w:rsid w:val="2C1B0D4A"/>
    <w:rsid w:val="2ECD473B"/>
    <w:rsid w:val="2FA45325"/>
    <w:rsid w:val="300C1245"/>
    <w:rsid w:val="30964863"/>
    <w:rsid w:val="32156930"/>
    <w:rsid w:val="326D7CE5"/>
    <w:rsid w:val="3287229E"/>
    <w:rsid w:val="33114C55"/>
    <w:rsid w:val="33E60094"/>
    <w:rsid w:val="33F65266"/>
    <w:rsid w:val="34EC5946"/>
    <w:rsid w:val="352F18B5"/>
    <w:rsid w:val="355373D1"/>
    <w:rsid w:val="362151BC"/>
    <w:rsid w:val="37A023AF"/>
    <w:rsid w:val="37C449B8"/>
    <w:rsid w:val="37E56F8B"/>
    <w:rsid w:val="38A85D94"/>
    <w:rsid w:val="38EB6C28"/>
    <w:rsid w:val="396E0877"/>
    <w:rsid w:val="3A7B1594"/>
    <w:rsid w:val="3C1C303D"/>
    <w:rsid w:val="3D6C39B4"/>
    <w:rsid w:val="3D842BF3"/>
    <w:rsid w:val="3D930527"/>
    <w:rsid w:val="3D9D49AA"/>
    <w:rsid w:val="3DC47D28"/>
    <w:rsid w:val="3EDD6834"/>
    <w:rsid w:val="41855214"/>
    <w:rsid w:val="42C91D0A"/>
    <w:rsid w:val="4326113E"/>
    <w:rsid w:val="43C5719C"/>
    <w:rsid w:val="451710CE"/>
    <w:rsid w:val="45B7508A"/>
    <w:rsid w:val="46C93DBA"/>
    <w:rsid w:val="48EE74A1"/>
    <w:rsid w:val="492D458E"/>
    <w:rsid w:val="49D531CF"/>
    <w:rsid w:val="4B266B52"/>
    <w:rsid w:val="4C504E1E"/>
    <w:rsid w:val="4CB33FC2"/>
    <w:rsid w:val="4CE926C7"/>
    <w:rsid w:val="4F412290"/>
    <w:rsid w:val="4F932AE9"/>
    <w:rsid w:val="50CA20DB"/>
    <w:rsid w:val="51447C6F"/>
    <w:rsid w:val="51843D89"/>
    <w:rsid w:val="527D6291"/>
    <w:rsid w:val="55FD4D96"/>
    <w:rsid w:val="560C2327"/>
    <w:rsid w:val="56567066"/>
    <w:rsid w:val="566833D3"/>
    <w:rsid w:val="586F5752"/>
    <w:rsid w:val="5A567C96"/>
    <w:rsid w:val="5AB81CD6"/>
    <w:rsid w:val="5C11568E"/>
    <w:rsid w:val="5C5429A5"/>
    <w:rsid w:val="5D600B2F"/>
    <w:rsid w:val="5FBC7ABF"/>
    <w:rsid w:val="61D67FCD"/>
    <w:rsid w:val="62874C4C"/>
    <w:rsid w:val="63B570E5"/>
    <w:rsid w:val="64197AFB"/>
    <w:rsid w:val="642648B5"/>
    <w:rsid w:val="650236C7"/>
    <w:rsid w:val="65156D1E"/>
    <w:rsid w:val="657809E0"/>
    <w:rsid w:val="677C7802"/>
    <w:rsid w:val="67DC3482"/>
    <w:rsid w:val="683117E3"/>
    <w:rsid w:val="6B067867"/>
    <w:rsid w:val="6C0026DA"/>
    <w:rsid w:val="6D392803"/>
    <w:rsid w:val="705634DC"/>
    <w:rsid w:val="71027E91"/>
    <w:rsid w:val="71395013"/>
    <w:rsid w:val="71FD0D96"/>
    <w:rsid w:val="73E55492"/>
    <w:rsid w:val="742D2797"/>
    <w:rsid w:val="756A4B71"/>
    <w:rsid w:val="75714138"/>
    <w:rsid w:val="7613704A"/>
    <w:rsid w:val="761C5F12"/>
    <w:rsid w:val="765F0625"/>
    <w:rsid w:val="772B6966"/>
    <w:rsid w:val="78411105"/>
    <w:rsid w:val="7A0D476B"/>
    <w:rsid w:val="7A765C6B"/>
    <w:rsid w:val="7AAA2C4C"/>
    <w:rsid w:val="7EEE33ED"/>
    <w:rsid w:val="7FD85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iPriority w:val="0"/>
    <w:pPr>
      <w:widowControl/>
      <w:tabs>
        <w:tab w:val="left" w:pos="3150"/>
        <w:tab w:val="left" w:pos="5040"/>
        <w:tab w:val="left" w:pos="5880"/>
        <w:tab w:val="left" w:pos="6405"/>
        <w:tab w:val="left" w:pos="6720"/>
        <w:tab w:val="left" w:pos="8295"/>
        <w:tab w:val="left" w:pos="8715"/>
      </w:tabs>
      <w:spacing w:line="400" w:lineRule="exact"/>
      <w:ind w:right="315"/>
      <w:jc w:val="center"/>
    </w:pPr>
    <w:rPr>
      <w:rFonts w:ascii="Times New Roman" w:hAnsi="Times New Roman"/>
      <w:kern w:val="0"/>
      <w:sz w:val="24"/>
      <w:szCs w:val="20"/>
    </w:rPr>
  </w:style>
  <w:style w:type="paragraph" w:styleId="3">
    <w:name w:val="Plain Text"/>
    <w:basedOn w:val="1"/>
    <w:link w:val="12"/>
    <w:uiPriority w:val="0"/>
    <w:rPr>
      <w:rFonts w:ascii="宋体" w:hAnsi="Courier New" w:cs="宋体"/>
      <w:szCs w:val="21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unhideWhenUsed/>
    <w:uiPriority w:val="99"/>
    <w:pPr>
      <w:spacing w:after="120" w:line="480" w:lineRule="auto"/>
    </w:pPr>
  </w:style>
  <w:style w:type="table" w:styleId="8">
    <w:name w:val="Table Grid"/>
    <w:basedOn w:val="7"/>
    <w:uiPriority w:val="59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iPriority w:val="0"/>
    <w:rPr>
      <w:color w:val="0000FF"/>
      <w:u w:val="single"/>
    </w:rPr>
  </w:style>
  <w:style w:type="character" w:customStyle="1" w:styleId="11">
    <w:name w:val="正文文本 Char"/>
    <w:basedOn w:val="9"/>
    <w:link w:val="2"/>
    <w:uiPriority w:val="0"/>
    <w:rPr>
      <w:rFonts w:ascii="Times New Roman" w:hAnsi="Times New Roman"/>
      <w:sz w:val="24"/>
    </w:rPr>
  </w:style>
  <w:style w:type="character" w:customStyle="1" w:styleId="12">
    <w:name w:val="纯文本 Char"/>
    <w:basedOn w:val="9"/>
    <w:link w:val="3"/>
    <w:uiPriority w:val="0"/>
    <w:rPr>
      <w:rFonts w:ascii="宋体" w:hAnsi="Courier New" w:cs="宋体"/>
      <w:kern w:val="2"/>
      <w:sz w:val="21"/>
      <w:szCs w:val="21"/>
    </w:rPr>
  </w:style>
  <w:style w:type="character" w:customStyle="1" w:styleId="13">
    <w:name w:val="页脚 Char"/>
    <w:basedOn w:val="9"/>
    <w:link w:val="4"/>
    <w:semiHidden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5">
    <w:name w:val="正文文本 2 Char"/>
    <w:basedOn w:val="9"/>
    <w:link w:val="6"/>
    <w:uiPriority w:val="99"/>
    <w:rPr>
      <w:kern w:val="2"/>
      <w:sz w:val="21"/>
      <w:szCs w:val="22"/>
    </w:rPr>
  </w:style>
  <w:style w:type="character" w:customStyle="1" w:styleId="16">
    <w:name w:val="NormalCharacter"/>
    <w:semiHidden/>
    <w:qFormat/>
    <w:uiPriority w:val="0"/>
  </w:style>
  <w:style w:type="paragraph" w:customStyle="1" w:styleId="17">
    <w:name w:val="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989</Words>
  <Characters>1078</Characters>
  <Lines>19</Lines>
  <Paragraphs>5</Paragraphs>
  <TotalTime>2</TotalTime>
  <ScaleCrop>false</ScaleCrop>
  <LinksUpToDate>false</LinksUpToDate>
  <CharactersWithSpaces>1116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2020-12-21T02:12:00Z</dcterms:created>
  <dc:creator>微软用户</dc:creator>
  <cp:lastModifiedBy>啵啵魚ゆ</cp:lastModifiedBy>
  <cp:lastPrinted>2024-03-04T00:53:12Z</cp:lastPrinted>
  <dcterms:modified xsi:type="dcterms:W3CDTF">2026-01-04T07:27:44Z</dcterms:modified>
  <dc:title>泸州弘润资产经营有限公司物资采购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B8ACE8C554674C0F9F55015DA6F3C103_13</vt:lpwstr>
  </property>
  <property fmtid="{D5CDD505-2E9C-101B-9397-08002B2CF9AE}" pid="4" name="KSOTemplateDocerSaveRecord">
    <vt:lpwstr>eyJoZGlkIjoiZTk4MjYwOGU3NjdkZjdhOTYzYjg4ZTE2MzgxYjNkYmQiLCJ1c2VySWQiOiI1NDEwNDY3MTQifQ==</vt:lpwstr>
  </property>
</Properties>
</file>