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606C8F">
      <w:pPr>
        <w:rPr>
          <w:rFonts w:hint="eastAsia" w:eastAsia="宋体"/>
          <w:b/>
          <w:szCs w:val="21"/>
          <w:lang w:val="en-US" w:eastAsia="zh-CN"/>
        </w:rPr>
      </w:pPr>
      <w:bookmarkStart w:id="0" w:name="_GoBack"/>
      <w:bookmarkEnd w:id="0"/>
    </w:p>
    <w:p w14:paraId="49A209E1">
      <w:pPr>
        <w:jc w:val="center"/>
        <w:rPr>
          <w:rFonts w:ascii="方正小标宋简体" w:eastAsia="方正小标宋简体"/>
          <w:b/>
          <w:sz w:val="36"/>
          <w:szCs w:val="36"/>
        </w:rPr>
      </w:pPr>
      <w:r>
        <w:rPr>
          <w:rFonts w:hint="eastAsia" w:ascii="方正小标宋简体" w:eastAsia="方正小标宋简体"/>
          <w:b/>
          <w:sz w:val="32"/>
          <w:szCs w:val="32"/>
        </w:rPr>
        <w:t>泸州弘润资产经营有限公司纳溪塑料制品分公司</w:t>
      </w:r>
    </w:p>
    <w:p w14:paraId="053EE042">
      <w:pPr>
        <w:jc w:val="center"/>
        <w:rPr>
          <w:rFonts w:ascii="方正小标宋简体" w:eastAsia="方正小标宋简体"/>
          <w:b/>
          <w:sz w:val="36"/>
          <w:szCs w:val="36"/>
        </w:rPr>
      </w:pPr>
      <w:r>
        <w:rPr>
          <w:rFonts w:hint="eastAsia" w:ascii="方正小标宋简体" w:eastAsia="方正小标宋简体"/>
          <w:b/>
          <w:sz w:val="36"/>
          <w:szCs w:val="36"/>
        </w:rPr>
        <w:t>物资采购询价函</w:t>
      </w:r>
    </w:p>
    <w:p w14:paraId="41F725DD">
      <w:pPr>
        <w:ind w:firstLine="360" w:firstLineChars="200"/>
        <w:rPr>
          <w:rFonts w:ascii="宋体" w:hAnsi="宋体"/>
          <w:sz w:val="18"/>
          <w:szCs w:val="18"/>
        </w:rPr>
      </w:pPr>
      <w:r>
        <w:rPr>
          <w:rFonts w:hint="eastAsia" w:ascii="宋体" w:hAnsi="宋体"/>
          <w:sz w:val="18"/>
          <w:szCs w:val="18"/>
        </w:rPr>
        <w:t>泸州弘润资产经营有限公司纳溪塑料制品分公司（以下简称“我公司”）为本次采购询价谈判单位，现就我公司</w:t>
      </w:r>
      <w:r>
        <w:rPr>
          <w:rFonts w:hint="eastAsia" w:ascii="宋体" w:hAnsi="宋体" w:cs="宋体"/>
          <w:sz w:val="18"/>
          <w:szCs w:val="18"/>
        </w:rPr>
        <w:t>聚乙烯内膜卷</w:t>
      </w:r>
      <w:r>
        <w:rPr>
          <w:rFonts w:hint="eastAsia" w:ascii="宋体" w:hAnsi="宋体"/>
          <w:sz w:val="18"/>
          <w:szCs w:val="18"/>
        </w:rPr>
        <w:t>采购，依据我公司相关管理制度进行公开询价，现就询价要求及报价相关事宜，明确要求如下:</w:t>
      </w:r>
    </w:p>
    <w:p w14:paraId="6FDE6366">
      <w:pPr>
        <w:ind w:firstLine="361" w:firstLineChars="200"/>
        <w:rPr>
          <w:rFonts w:ascii="宋体" w:hAnsi="宋体"/>
          <w:b/>
          <w:sz w:val="18"/>
          <w:szCs w:val="18"/>
        </w:rPr>
      </w:pPr>
      <w:r>
        <w:rPr>
          <w:rFonts w:hint="eastAsia" w:ascii="宋体" w:hAnsi="宋体"/>
          <w:b/>
          <w:sz w:val="18"/>
          <w:szCs w:val="18"/>
        </w:rPr>
        <w:t>一、询价项目名称</w:t>
      </w:r>
    </w:p>
    <w:p w14:paraId="5B3A1782">
      <w:pPr>
        <w:rPr>
          <w:rFonts w:ascii="宋体" w:hAnsi="宋体" w:cs="宋体"/>
          <w:sz w:val="18"/>
          <w:szCs w:val="18"/>
        </w:rPr>
      </w:pPr>
      <w:r>
        <w:rPr>
          <w:rFonts w:hint="eastAsia" w:ascii="宋体" w:hAnsi="宋体"/>
          <w:sz w:val="18"/>
          <w:szCs w:val="18"/>
        </w:rPr>
        <w:t xml:space="preserve">        泸州弘润资产经营有限公司纳溪塑料制品分公司</w:t>
      </w:r>
      <w:r>
        <w:rPr>
          <w:rFonts w:hint="eastAsia" w:ascii="宋体" w:hAnsi="宋体" w:cs="宋体"/>
          <w:sz w:val="18"/>
          <w:szCs w:val="18"/>
        </w:rPr>
        <w:t>聚乙烯内膜卷</w:t>
      </w:r>
      <w:r>
        <w:rPr>
          <w:rFonts w:hint="eastAsia" w:ascii="宋体" w:hAnsi="宋体"/>
          <w:sz w:val="18"/>
          <w:szCs w:val="18"/>
        </w:rPr>
        <w:t>采购</w:t>
      </w:r>
    </w:p>
    <w:p w14:paraId="0434D5EA">
      <w:pPr>
        <w:ind w:firstLine="361" w:firstLineChars="200"/>
        <w:rPr>
          <w:rFonts w:ascii="宋体" w:hAnsi="宋体"/>
          <w:b/>
          <w:sz w:val="18"/>
          <w:szCs w:val="18"/>
        </w:rPr>
      </w:pPr>
      <w:r>
        <w:rPr>
          <w:rFonts w:hint="eastAsia" w:ascii="宋体" w:hAnsi="宋体"/>
          <w:b/>
          <w:sz w:val="18"/>
          <w:szCs w:val="18"/>
        </w:rPr>
        <w:t>二、物资明细</w:t>
      </w:r>
    </w:p>
    <w:tbl>
      <w:tblPr>
        <w:tblStyle w:val="10"/>
        <w:tblW w:w="92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2"/>
        <w:gridCol w:w="965"/>
        <w:gridCol w:w="2482"/>
        <w:gridCol w:w="744"/>
        <w:gridCol w:w="2628"/>
        <w:gridCol w:w="2089"/>
      </w:tblGrid>
      <w:tr w14:paraId="4EC19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jc w:val="center"/>
        </w:trPr>
        <w:tc>
          <w:tcPr>
            <w:tcW w:w="382" w:type="dxa"/>
            <w:tcBorders>
              <w:top w:val="single" w:color="auto" w:sz="4" w:space="0"/>
              <w:left w:val="single" w:color="auto" w:sz="4" w:space="0"/>
              <w:bottom w:val="single" w:color="auto" w:sz="4" w:space="0"/>
              <w:right w:val="single" w:color="auto" w:sz="4" w:space="0"/>
            </w:tcBorders>
            <w:vAlign w:val="center"/>
          </w:tcPr>
          <w:p w14:paraId="5456C17B">
            <w:pPr>
              <w:pStyle w:val="3"/>
              <w:tabs>
                <w:tab w:val="right" w:pos="9030"/>
              </w:tabs>
              <w:spacing w:line="240" w:lineRule="auto"/>
              <w:ind w:right="-31"/>
              <w:rPr>
                <w:rFonts w:ascii="宋体" w:hAnsi="宋体"/>
                <w:sz w:val="18"/>
                <w:szCs w:val="18"/>
              </w:rPr>
            </w:pPr>
            <w:r>
              <w:rPr>
                <w:rFonts w:hint="eastAsia" w:ascii="宋体" w:hAnsi="宋体"/>
                <w:sz w:val="18"/>
                <w:szCs w:val="18"/>
              </w:rPr>
              <w:t>序号</w:t>
            </w:r>
          </w:p>
        </w:tc>
        <w:tc>
          <w:tcPr>
            <w:tcW w:w="965" w:type="dxa"/>
            <w:tcBorders>
              <w:top w:val="single" w:color="auto" w:sz="4" w:space="0"/>
              <w:left w:val="single" w:color="auto" w:sz="4" w:space="0"/>
              <w:bottom w:val="single" w:color="auto" w:sz="4" w:space="0"/>
              <w:right w:val="single" w:color="auto" w:sz="4" w:space="0"/>
            </w:tcBorders>
            <w:vAlign w:val="center"/>
          </w:tcPr>
          <w:p w14:paraId="5A6FE8E1">
            <w:pPr>
              <w:pStyle w:val="3"/>
              <w:tabs>
                <w:tab w:val="right" w:pos="9030"/>
              </w:tabs>
              <w:spacing w:line="240" w:lineRule="auto"/>
              <w:ind w:right="-31"/>
              <w:rPr>
                <w:rFonts w:ascii="宋体" w:hAnsi="宋体"/>
                <w:sz w:val="18"/>
                <w:szCs w:val="18"/>
              </w:rPr>
            </w:pPr>
            <w:r>
              <w:rPr>
                <w:rFonts w:hint="eastAsia" w:ascii="宋体" w:hAnsi="宋体"/>
                <w:sz w:val="18"/>
                <w:szCs w:val="18"/>
              </w:rPr>
              <w:t>物资名称</w:t>
            </w:r>
          </w:p>
        </w:tc>
        <w:tc>
          <w:tcPr>
            <w:tcW w:w="2482" w:type="dxa"/>
            <w:tcBorders>
              <w:top w:val="single" w:color="auto" w:sz="4" w:space="0"/>
              <w:left w:val="single" w:color="auto" w:sz="4" w:space="0"/>
              <w:bottom w:val="single" w:color="auto" w:sz="4" w:space="0"/>
              <w:right w:val="single" w:color="auto" w:sz="4" w:space="0"/>
            </w:tcBorders>
            <w:vAlign w:val="center"/>
          </w:tcPr>
          <w:p w14:paraId="7FF643BD">
            <w:pPr>
              <w:pStyle w:val="3"/>
              <w:tabs>
                <w:tab w:val="right" w:pos="9030"/>
              </w:tabs>
              <w:spacing w:line="240" w:lineRule="auto"/>
              <w:ind w:right="-31"/>
              <w:rPr>
                <w:rFonts w:ascii="宋体" w:hAnsi="宋体"/>
                <w:sz w:val="18"/>
                <w:szCs w:val="18"/>
              </w:rPr>
            </w:pPr>
            <w:r>
              <w:rPr>
                <w:rFonts w:hint="eastAsia" w:ascii="宋体" w:hAnsi="宋体"/>
                <w:sz w:val="18"/>
                <w:szCs w:val="18"/>
              </w:rPr>
              <w:t>技术参数及工艺要求</w:t>
            </w:r>
          </w:p>
        </w:tc>
        <w:tc>
          <w:tcPr>
            <w:tcW w:w="744" w:type="dxa"/>
            <w:tcBorders>
              <w:top w:val="single" w:color="auto" w:sz="4" w:space="0"/>
              <w:left w:val="single" w:color="auto" w:sz="4" w:space="0"/>
              <w:bottom w:val="single" w:color="auto" w:sz="4" w:space="0"/>
              <w:right w:val="single" w:color="auto" w:sz="4" w:space="0"/>
            </w:tcBorders>
            <w:vAlign w:val="center"/>
          </w:tcPr>
          <w:p w14:paraId="318EE497">
            <w:pPr>
              <w:pStyle w:val="3"/>
              <w:tabs>
                <w:tab w:val="right" w:pos="9030"/>
              </w:tabs>
              <w:spacing w:line="240" w:lineRule="auto"/>
              <w:ind w:right="-31"/>
              <w:rPr>
                <w:rFonts w:ascii="宋体" w:hAnsi="宋体"/>
                <w:sz w:val="18"/>
                <w:szCs w:val="18"/>
              </w:rPr>
            </w:pPr>
            <w:r>
              <w:rPr>
                <w:rFonts w:hint="eastAsia" w:ascii="宋体" w:hAnsi="宋体"/>
                <w:sz w:val="18"/>
                <w:szCs w:val="18"/>
              </w:rPr>
              <w:t>数量</w:t>
            </w:r>
          </w:p>
          <w:p w14:paraId="5826AA8C">
            <w:pPr>
              <w:pStyle w:val="3"/>
              <w:tabs>
                <w:tab w:val="right" w:pos="9030"/>
              </w:tabs>
              <w:spacing w:line="240" w:lineRule="auto"/>
              <w:ind w:right="-31"/>
              <w:rPr>
                <w:rFonts w:ascii="宋体" w:hAnsi="宋体"/>
                <w:sz w:val="18"/>
                <w:szCs w:val="18"/>
              </w:rPr>
            </w:pPr>
            <w:r>
              <w:rPr>
                <w:rFonts w:ascii="宋体" w:hAnsi="宋体"/>
                <w:sz w:val="18"/>
                <w:szCs w:val="18"/>
              </w:rPr>
              <w:t>(</w:t>
            </w:r>
            <w:r>
              <w:rPr>
                <w:rFonts w:hint="eastAsia" w:ascii="宋体" w:hAnsi="宋体"/>
                <w:sz w:val="18"/>
                <w:szCs w:val="18"/>
              </w:rPr>
              <w:t>吨）</w:t>
            </w:r>
          </w:p>
        </w:tc>
        <w:tc>
          <w:tcPr>
            <w:tcW w:w="2628" w:type="dxa"/>
            <w:tcBorders>
              <w:top w:val="single" w:color="auto" w:sz="4" w:space="0"/>
              <w:left w:val="single" w:color="auto" w:sz="4" w:space="0"/>
              <w:bottom w:val="single" w:color="auto" w:sz="4" w:space="0"/>
              <w:right w:val="single" w:color="auto" w:sz="4" w:space="0"/>
            </w:tcBorders>
            <w:vAlign w:val="center"/>
          </w:tcPr>
          <w:p w14:paraId="2C67BE95">
            <w:pPr>
              <w:pStyle w:val="3"/>
              <w:tabs>
                <w:tab w:val="right" w:pos="9030"/>
              </w:tabs>
              <w:spacing w:line="240" w:lineRule="auto"/>
              <w:ind w:right="-31"/>
              <w:rPr>
                <w:rFonts w:ascii="宋体" w:hAnsi="宋体"/>
                <w:sz w:val="18"/>
                <w:szCs w:val="18"/>
              </w:rPr>
            </w:pPr>
            <w:r>
              <w:rPr>
                <w:rFonts w:hint="eastAsia" w:ascii="宋体" w:hAnsi="宋体"/>
                <w:sz w:val="18"/>
                <w:szCs w:val="18"/>
              </w:rPr>
              <w:t>送货时间要求</w:t>
            </w:r>
          </w:p>
        </w:tc>
        <w:tc>
          <w:tcPr>
            <w:tcW w:w="2089" w:type="dxa"/>
            <w:tcBorders>
              <w:top w:val="single" w:color="auto" w:sz="4" w:space="0"/>
              <w:left w:val="single" w:color="auto" w:sz="4" w:space="0"/>
              <w:bottom w:val="single" w:color="auto" w:sz="4" w:space="0"/>
              <w:right w:val="single" w:color="auto" w:sz="4" w:space="0"/>
            </w:tcBorders>
            <w:vAlign w:val="center"/>
          </w:tcPr>
          <w:p w14:paraId="0D5BAC39">
            <w:pPr>
              <w:pStyle w:val="3"/>
              <w:tabs>
                <w:tab w:val="right" w:pos="9030"/>
              </w:tabs>
              <w:spacing w:line="240" w:lineRule="auto"/>
              <w:ind w:right="-31"/>
              <w:rPr>
                <w:rFonts w:ascii="宋体" w:hAnsi="宋体"/>
                <w:sz w:val="18"/>
                <w:szCs w:val="18"/>
              </w:rPr>
            </w:pPr>
          </w:p>
          <w:p w14:paraId="28B9FC3C">
            <w:pPr>
              <w:pStyle w:val="3"/>
              <w:tabs>
                <w:tab w:val="right" w:pos="9030"/>
              </w:tabs>
              <w:spacing w:line="240" w:lineRule="auto"/>
              <w:ind w:right="-31"/>
              <w:rPr>
                <w:rFonts w:hint="eastAsia" w:ascii="宋体" w:hAnsi="宋体" w:eastAsia="宋体"/>
                <w:sz w:val="18"/>
                <w:szCs w:val="18"/>
                <w:lang w:eastAsia="zh-CN"/>
              </w:rPr>
            </w:pPr>
            <w:r>
              <w:rPr>
                <w:rFonts w:hint="eastAsia" w:ascii="宋体" w:hAnsi="宋体"/>
                <w:sz w:val="18"/>
                <w:szCs w:val="18"/>
              </w:rPr>
              <w:t>付款方式</w:t>
            </w:r>
          </w:p>
          <w:p w14:paraId="6977CD8C">
            <w:pPr>
              <w:pStyle w:val="3"/>
              <w:tabs>
                <w:tab w:val="right" w:pos="9030"/>
              </w:tabs>
              <w:spacing w:line="240" w:lineRule="auto"/>
              <w:ind w:right="-31"/>
              <w:rPr>
                <w:rFonts w:hint="eastAsia" w:ascii="宋体" w:hAnsi="宋体" w:eastAsia="宋体"/>
                <w:sz w:val="18"/>
                <w:szCs w:val="18"/>
                <w:lang w:eastAsia="zh-CN"/>
              </w:rPr>
            </w:pPr>
          </w:p>
        </w:tc>
      </w:tr>
      <w:tr w14:paraId="7730B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jc w:val="center"/>
        </w:trPr>
        <w:tc>
          <w:tcPr>
            <w:tcW w:w="382" w:type="dxa"/>
            <w:tcBorders>
              <w:left w:val="single" w:color="auto" w:sz="4" w:space="0"/>
              <w:right w:val="single" w:color="auto" w:sz="4" w:space="0"/>
            </w:tcBorders>
            <w:vAlign w:val="center"/>
          </w:tcPr>
          <w:p w14:paraId="43182DBB">
            <w:pPr>
              <w:jc w:val="center"/>
              <w:rPr>
                <w:rFonts w:hint="eastAsia" w:ascii="宋体" w:hAnsi="宋体" w:eastAsia="宋体"/>
                <w:sz w:val="18"/>
                <w:szCs w:val="18"/>
                <w:lang w:val="en-US" w:eastAsia="zh-CN"/>
              </w:rPr>
            </w:pPr>
            <w:r>
              <w:rPr>
                <w:rFonts w:hint="eastAsia" w:ascii="宋体" w:hAnsi="宋体"/>
                <w:sz w:val="18"/>
                <w:szCs w:val="18"/>
                <w:lang w:val="en-US" w:eastAsia="zh-CN"/>
              </w:rPr>
              <w:t>1</w:t>
            </w:r>
          </w:p>
        </w:tc>
        <w:tc>
          <w:tcPr>
            <w:tcW w:w="965" w:type="dxa"/>
            <w:tcBorders>
              <w:left w:val="single" w:color="auto" w:sz="4" w:space="0"/>
              <w:right w:val="single" w:color="auto" w:sz="4" w:space="0"/>
            </w:tcBorders>
            <w:vAlign w:val="center"/>
          </w:tcPr>
          <w:p w14:paraId="137B8FC7">
            <w:pPr>
              <w:jc w:val="center"/>
              <w:rPr>
                <w:rFonts w:ascii="宋体" w:hAnsi="宋体"/>
                <w:sz w:val="18"/>
                <w:szCs w:val="18"/>
              </w:rPr>
            </w:pPr>
            <w:r>
              <w:rPr>
                <w:rFonts w:hint="eastAsia" w:ascii="宋体" w:hAnsi="宋体" w:cs="宋体"/>
                <w:sz w:val="18"/>
                <w:szCs w:val="18"/>
              </w:rPr>
              <w:t>聚乙烯内膜卷</w:t>
            </w:r>
          </w:p>
        </w:tc>
        <w:tc>
          <w:tcPr>
            <w:tcW w:w="2482" w:type="dxa"/>
            <w:tcBorders>
              <w:top w:val="single" w:color="auto" w:sz="4" w:space="0"/>
              <w:left w:val="single" w:color="auto" w:sz="4" w:space="0"/>
              <w:right w:val="single" w:color="auto" w:sz="4" w:space="0"/>
            </w:tcBorders>
            <w:vAlign w:val="center"/>
          </w:tcPr>
          <w:p w14:paraId="5EEE71FC">
            <w:pPr>
              <w:rPr>
                <w:rFonts w:ascii="宋体" w:hAnsi="宋体" w:cs="宋体"/>
                <w:sz w:val="18"/>
                <w:szCs w:val="18"/>
              </w:rPr>
            </w:pPr>
            <w:r>
              <w:rPr>
                <w:rFonts w:hint="eastAsia" w:ascii="宋体" w:hAnsi="宋体" w:cs="宋体"/>
                <w:sz w:val="18"/>
                <w:szCs w:val="18"/>
              </w:rPr>
              <w:t xml:space="preserve">  宽6</w:t>
            </w:r>
            <w:r>
              <w:rPr>
                <w:rFonts w:hint="eastAsia" w:ascii="宋体" w:hAnsi="宋体" w:cs="宋体"/>
                <w:sz w:val="18"/>
                <w:szCs w:val="18"/>
                <w:lang w:val="en-US" w:eastAsia="zh-CN"/>
              </w:rPr>
              <w:t>0</w:t>
            </w:r>
            <w:r>
              <w:rPr>
                <w:rFonts w:hint="eastAsia" w:ascii="宋体" w:hAnsi="宋体" w:cs="宋体"/>
                <w:sz w:val="18"/>
                <w:szCs w:val="18"/>
              </w:rPr>
              <w:t>0mm，平方克重2</w:t>
            </w:r>
            <w:r>
              <w:rPr>
                <w:rFonts w:hint="eastAsia" w:ascii="宋体" w:hAnsi="宋体" w:cs="宋体"/>
                <w:sz w:val="18"/>
                <w:szCs w:val="18"/>
                <w:lang w:val="en-US" w:eastAsia="zh-CN"/>
              </w:rPr>
              <w:t>7</w:t>
            </w:r>
            <w:r>
              <w:rPr>
                <w:rFonts w:hint="eastAsia" w:ascii="宋体" w:hAnsi="宋体" w:cs="宋体"/>
                <w:sz w:val="18"/>
                <w:szCs w:val="18"/>
              </w:rPr>
              <w:t>克</w:t>
            </w:r>
          </w:p>
          <w:p w14:paraId="6B536B02">
            <w:pPr>
              <w:ind w:firstLine="450" w:firstLineChars="250"/>
              <w:rPr>
                <w:rFonts w:hint="eastAsia" w:ascii="宋体" w:hAnsi="宋体" w:eastAsia="宋体" w:cs="宋体"/>
                <w:sz w:val="18"/>
                <w:szCs w:val="18"/>
                <w:lang w:val="en-US" w:eastAsia="zh-CN"/>
              </w:rPr>
            </w:pPr>
            <w:r>
              <w:rPr>
                <w:rFonts w:hint="eastAsia" w:ascii="宋体" w:hAnsi="宋体" w:cs="宋体"/>
                <w:sz w:val="18"/>
                <w:szCs w:val="18"/>
              </w:rPr>
              <w:t>详见后附技术附件</w:t>
            </w:r>
            <w:r>
              <w:rPr>
                <w:rFonts w:hint="eastAsia" w:ascii="宋体" w:hAnsi="宋体" w:cs="宋体"/>
                <w:sz w:val="18"/>
                <w:szCs w:val="18"/>
                <w:lang w:val="en-US" w:eastAsia="zh-CN"/>
              </w:rPr>
              <w:t>1</w:t>
            </w:r>
          </w:p>
        </w:tc>
        <w:tc>
          <w:tcPr>
            <w:tcW w:w="744" w:type="dxa"/>
            <w:tcBorders>
              <w:left w:val="single" w:color="auto" w:sz="4" w:space="0"/>
              <w:right w:val="single" w:color="auto" w:sz="4" w:space="0"/>
            </w:tcBorders>
            <w:vAlign w:val="center"/>
          </w:tcPr>
          <w:p w14:paraId="39481F8A">
            <w:pPr>
              <w:jc w:val="center"/>
              <w:rPr>
                <w:rFonts w:hint="default" w:ascii="宋体" w:hAnsi="宋体" w:eastAsia="宋体"/>
                <w:sz w:val="18"/>
                <w:szCs w:val="18"/>
                <w:lang w:val="en-US" w:eastAsia="zh-CN"/>
              </w:rPr>
            </w:pPr>
            <w:r>
              <w:rPr>
                <w:rFonts w:hint="eastAsia" w:ascii="宋体" w:hAnsi="宋体"/>
                <w:sz w:val="18"/>
                <w:szCs w:val="18"/>
                <w:lang w:val="en-US" w:eastAsia="zh-CN"/>
              </w:rPr>
              <w:t>30</w:t>
            </w:r>
          </w:p>
        </w:tc>
        <w:tc>
          <w:tcPr>
            <w:tcW w:w="2628" w:type="dxa"/>
            <w:tcBorders>
              <w:left w:val="single" w:color="auto" w:sz="4" w:space="0"/>
              <w:right w:val="single" w:color="auto" w:sz="4" w:space="0"/>
            </w:tcBorders>
            <w:vAlign w:val="center"/>
          </w:tcPr>
          <w:p w14:paraId="15705443">
            <w:pPr>
              <w:keepNext w:val="0"/>
              <w:keepLines w:val="0"/>
              <w:widowControl/>
              <w:suppressLineNumbers w:val="0"/>
              <w:jc w:val="left"/>
              <w:textAlignment w:val="center"/>
              <w:rPr>
                <w:rFonts w:hint="default" w:ascii="宋体" w:hAnsi="宋体" w:eastAsia="宋体" w:cs="Times New Roman"/>
                <w:kern w:val="0"/>
                <w:sz w:val="18"/>
                <w:szCs w:val="18"/>
                <w:lang w:val="en-US" w:eastAsia="zh-CN" w:bidi="ar-SA"/>
              </w:rPr>
            </w:pPr>
            <w:r>
              <w:rPr>
                <w:rFonts w:hint="eastAsia" w:ascii="宋体" w:hAnsi="宋体" w:eastAsia="宋体" w:cs="Times New Roman"/>
                <w:kern w:val="0"/>
                <w:sz w:val="18"/>
                <w:szCs w:val="18"/>
                <w:lang w:val="en-US" w:eastAsia="zh-CN" w:bidi="ar-SA"/>
              </w:rPr>
              <w:t>2026年7月6日前送货10吨，202</w:t>
            </w:r>
            <w:r>
              <w:rPr>
                <w:rFonts w:hint="eastAsia" w:ascii="宋体" w:hAnsi="宋体" w:cs="Times New Roman"/>
                <w:kern w:val="0"/>
                <w:sz w:val="18"/>
                <w:szCs w:val="18"/>
                <w:lang w:val="en-US" w:eastAsia="zh-CN" w:bidi="ar-SA"/>
              </w:rPr>
              <w:t>6</w:t>
            </w:r>
            <w:r>
              <w:rPr>
                <w:rFonts w:hint="eastAsia" w:ascii="宋体" w:hAnsi="宋体" w:eastAsia="宋体" w:cs="Times New Roman"/>
                <w:kern w:val="0"/>
                <w:sz w:val="18"/>
                <w:szCs w:val="18"/>
                <w:lang w:val="en-US" w:eastAsia="zh-CN" w:bidi="ar-SA"/>
              </w:rPr>
              <w:t>年</w:t>
            </w:r>
            <w:r>
              <w:rPr>
                <w:rFonts w:hint="eastAsia" w:ascii="宋体" w:hAnsi="宋体" w:cs="Times New Roman"/>
                <w:kern w:val="0"/>
                <w:sz w:val="18"/>
                <w:szCs w:val="18"/>
                <w:lang w:val="en-US" w:eastAsia="zh-CN" w:bidi="ar-SA"/>
              </w:rPr>
              <w:t>7</w:t>
            </w:r>
            <w:r>
              <w:rPr>
                <w:rFonts w:hint="eastAsia" w:ascii="宋体" w:hAnsi="宋体" w:eastAsia="宋体" w:cs="Times New Roman"/>
                <w:kern w:val="0"/>
                <w:sz w:val="18"/>
                <w:szCs w:val="18"/>
                <w:lang w:val="en-US" w:eastAsia="zh-CN" w:bidi="ar-SA"/>
              </w:rPr>
              <w:t>月</w:t>
            </w:r>
            <w:r>
              <w:rPr>
                <w:rFonts w:hint="eastAsia" w:ascii="宋体" w:hAnsi="宋体" w:cs="Times New Roman"/>
                <w:kern w:val="0"/>
                <w:sz w:val="18"/>
                <w:szCs w:val="18"/>
                <w:lang w:val="en-US" w:eastAsia="zh-CN" w:bidi="ar-SA"/>
              </w:rPr>
              <w:t>16</w:t>
            </w:r>
            <w:r>
              <w:rPr>
                <w:rFonts w:hint="eastAsia" w:ascii="宋体" w:hAnsi="宋体" w:eastAsia="宋体" w:cs="Times New Roman"/>
                <w:kern w:val="0"/>
                <w:sz w:val="18"/>
                <w:szCs w:val="18"/>
                <w:lang w:val="en-US" w:eastAsia="zh-CN" w:bidi="ar-SA"/>
              </w:rPr>
              <w:t>日</w:t>
            </w:r>
            <w:r>
              <w:rPr>
                <w:rFonts w:hint="eastAsia" w:ascii="宋体" w:hAnsi="宋体" w:cs="Times New Roman"/>
                <w:kern w:val="0"/>
                <w:sz w:val="18"/>
                <w:szCs w:val="18"/>
                <w:lang w:val="en-US" w:eastAsia="zh-CN" w:bidi="ar-SA"/>
              </w:rPr>
              <w:t>前完成</w:t>
            </w:r>
            <w:r>
              <w:rPr>
                <w:rFonts w:hint="eastAsia" w:ascii="宋体" w:hAnsi="宋体" w:eastAsia="宋体" w:cs="Times New Roman"/>
                <w:kern w:val="0"/>
                <w:sz w:val="18"/>
                <w:szCs w:val="18"/>
                <w:lang w:val="en-US" w:eastAsia="zh-CN" w:bidi="ar-SA"/>
              </w:rPr>
              <w:t>送货</w:t>
            </w:r>
          </w:p>
        </w:tc>
        <w:tc>
          <w:tcPr>
            <w:tcW w:w="2089" w:type="dxa"/>
            <w:tcBorders>
              <w:left w:val="single" w:color="auto" w:sz="4" w:space="0"/>
              <w:right w:val="single" w:color="auto" w:sz="4" w:space="0"/>
            </w:tcBorders>
            <w:vAlign w:val="center"/>
          </w:tcPr>
          <w:p w14:paraId="6A29B7C3">
            <w:pPr>
              <w:jc w:val="center"/>
              <w:rPr>
                <w:rFonts w:ascii="宋体" w:hAnsi="宋体" w:eastAsia="宋体" w:cs="宋体"/>
                <w:kern w:val="2"/>
                <w:sz w:val="18"/>
                <w:szCs w:val="18"/>
                <w:lang w:val="en-US" w:eastAsia="zh-CN" w:bidi="ar-SA"/>
              </w:rPr>
            </w:pPr>
            <w:r>
              <w:rPr>
                <w:rFonts w:hint="eastAsia" w:ascii="宋体" w:hAnsi="宋体" w:cs="宋体"/>
                <w:sz w:val="18"/>
                <w:szCs w:val="18"/>
              </w:rPr>
              <w:t>货到验收合格，票到后30日内，</w:t>
            </w:r>
            <w:r>
              <w:rPr>
                <w:rFonts w:hint="eastAsia" w:ascii="宋体" w:hAnsi="宋体" w:cs="宋体"/>
                <w:sz w:val="18"/>
                <w:szCs w:val="18"/>
                <w:lang w:val="en-US" w:eastAsia="zh-CN"/>
              </w:rPr>
              <w:t>以</w:t>
            </w:r>
            <w:r>
              <w:rPr>
                <w:rFonts w:hint="eastAsia" w:ascii="宋体" w:hAnsi="宋体" w:cs="宋体"/>
                <w:sz w:val="18"/>
                <w:szCs w:val="18"/>
              </w:rPr>
              <w:t>现金支付</w:t>
            </w:r>
          </w:p>
        </w:tc>
      </w:tr>
      <w:tr w14:paraId="3DDDE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jc w:val="center"/>
        </w:trPr>
        <w:tc>
          <w:tcPr>
            <w:tcW w:w="9290" w:type="dxa"/>
            <w:gridSpan w:val="6"/>
            <w:tcBorders>
              <w:top w:val="single" w:color="auto" w:sz="4" w:space="0"/>
              <w:left w:val="single" w:color="auto" w:sz="4" w:space="0"/>
              <w:bottom w:val="single" w:color="auto" w:sz="4" w:space="0"/>
              <w:right w:val="single" w:color="auto" w:sz="4" w:space="0"/>
            </w:tcBorders>
            <w:vAlign w:val="center"/>
          </w:tcPr>
          <w:p w14:paraId="2197CC2E">
            <w:pPr>
              <w:pStyle w:val="3"/>
              <w:tabs>
                <w:tab w:val="left" w:pos="382"/>
                <w:tab w:val="right" w:pos="9030"/>
              </w:tabs>
              <w:spacing w:line="240" w:lineRule="auto"/>
              <w:ind w:right="-31"/>
              <w:jc w:val="left"/>
              <w:rPr>
                <w:sz w:val="18"/>
                <w:szCs w:val="18"/>
              </w:rPr>
            </w:pPr>
            <w:r>
              <w:rPr>
                <w:rFonts w:hint="eastAsia"/>
                <w:sz w:val="18"/>
                <w:szCs w:val="18"/>
              </w:rPr>
              <w:t>送达地点：</w:t>
            </w:r>
            <w:r>
              <w:rPr>
                <w:rFonts w:hint="eastAsia" w:ascii="宋体" w:hAnsi="宋体"/>
                <w:sz w:val="18"/>
                <w:szCs w:val="18"/>
              </w:rPr>
              <w:t>泸州弘润资产经营有限公司纳溪塑料制品分公司</w:t>
            </w:r>
            <w:r>
              <w:rPr>
                <w:rFonts w:hint="eastAsia"/>
                <w:sz w:val="18"/>
                <w:szCs w:val="18"/>
              </w:rPr>
              <w:t>厂房。</w:t>
            </w:r>
          </w:p>
        </w:tc>
      </w:tr>
    </w:tbl>
    <w:p w14:paraId="38595F24">
      <w:pPr>
        <w:ind w:firstLine="361" w:firstLineChars="200"/>
        <w:rPr>
          <w:rFonts w:ascii="宋体" w:hAnsi="宋体"/>
          <w:b/>
          <w:sz w:val="18"/>
          <w:szCs w:val="18"/>
        </w:rPr>
      </w:pPr>
      <w:r>
        <w:rPr>
          <w:rFonts w:hint="eastAsia" w:ascii="宋体" w:hAnsi="宋体"/>
          <w:b/>
          <w:sz w:val="18"/>
          <w:szCs w:val="18"/>
        </w:rPr>
        <w:t>三、询价条件及报价要求</w:t>
      </w:r>
    </w:p>
    <w:p w14:paraId="178121E2">
      <w:pPr>
        <w:keepNext w:val="0"/>
        <w:keepLines w:val="0"/>
        <w:pageBreakBefore w:val="0"/>
        <w:widowControl w:val="0"/>
        <w:kinsoku/>
        <w:wordWrap/>
        <w:overflowPunct/>
        <w:topLinePunct w:val="0"/>
        <w:autoSpaceDE/>
        <w:autoSpaceDN/>
        <w:bidi w:val="0"/>
        <w:adjustRightInd/>
        <w:snapToGrid/>
        <w:spacing w:line="20" w:lineRule="atLeast"/>
        <w:ind w:firstLine="360" w:firstLineChars="200"/>
        <w:textAlignment w:val="auto"/>
        <w:rPr>
          <w:rFonts w:ascii="宋体" w:hAnsi="宋体"/>
          <w:sz w:val="18"/>
          <w:szCs w:val="18"/>
        </w:rPr>
      </w:pPr>
      <w:r>
        <w:rPr>
          <w:rFonts w:hint="eastAsia" w:ascii="宋体" w:hAnsi="宋体"/>
          <w:sz w:val="18"/>
          <w:szCs w:val="18"/>
        </w:rPr>
        <w:t>1、供应商必须符合本次询价项目的经营资格，并提供相关证照资料</w:t>
      </w:r>
    </w:p>
    <w:p w14:paraId="3A9F1C4A">
      <w:pPr>
        <w:keepNext w:val="0"/>
        <w:keepLines w:val="0"/>
        <w:pageBreakBefore w:val="0"/>
        <w:widowControl w:val="0"/>
        <w:kinsoku/>
        <w:wordWrap/>
        <w:overflowPunct/>
        <w:topLinePunct w:val="0"/>
        <w:autoSpaceDE/>
        <w:autoSpaceDN/>
        <w:bidi w:val="0"/>
        <w:adjustRightInd/>
        <w:snapToGrid/>
        <w:spacing w:line="20" w:lineRule="atLeast"/>
        <w:ind w:firstLine="360" w:firstLineChars="200"/>
        <w:textAlignment w:val="auto"/>
        <w:rPr>
          <w:rFonts w:hint="eastAsia" w:ascii="宋体" w:hAnsi="宋体"/>
          <w:color w:val="auto"/>
          <w:sz w:val="18"/>
          <w:szCs w:val="18"/>
        </w:rPr>
      </w:pPr>
      <w:r>
        <w:rPr>
          <w:rFonts w:hint="eastAsia" w:ascii="宋体" w:hAnsi="宋体"/>
          <w:color w:val="000000"/>
          <w:sz w:val="18"/>
          <w:szCs w:val="18"/>
        </w:rPr>
        <w:t>2、报价保证金：</w:t>
      </w:r>
      <w:r>
        <w:rPr>
          <w:rFonts w:hint="eastAsia" w:ascii="宋体" w:hAnsi="宋体"/>
          <w:color w:val="000000"/>
          <w:sz w:val="18"/>
          <w:szCs w:val="18"/>
          <w:lang w:val="en-US" w:eastAsia="zh-CN"/>
        </w:rPr>
        <w:t>壹</w:t>
      </w:r>
      <w:r>
        <w:rPr>
          <w:rFonts w:hint="eastAsia" w:ascii="宋体" w:hAnsi="宋体"/>
          <w:color w:val="000000"/>
          <w:sz w:val="18"/>
          <w:szCs w:val="18"/>
        </w:rPr>
        <w:t>万元整（￥</w:t>
      </w:r>
      <w:r>
        <w:rPr>
          <w:rFonts w:hint="eastAsia" w:ascii="宋体" w:hAnsi="宋体"/>
          <w:color w:val="000000"/>
          <w:sz w:val="18"/>
          <w:szCs w:val="18"/>
          <w:lang w:val="en-US" w:eastAsia="zh-CN"/>
        </w:rPr>
        <w:t>1</w:t>
      </w:r>
      <w:r>
        <w:rPr>
          <w:rFonts w:hint="eastAsia" w:ascii="宋体" w:hAnsi="宋体"/>
          <w:color w:val="000000"/>
          <w:sz w:val="18"/>
          <w:szCs w:val="18"/>
        </w:rPr>
        <w:t>0</w:t>
      </w:r>
      <w:r>
        <w:rPr>
          <w:rFonts w:ascii="宋体" w:hAnsi="宋体"/>
          <w:color w:val="000000"/>
          <w:sz w:val="18"/>
          <w:szCs w:val="18"/>
        </w:rPr>
        <w:t>000.00</w:t>
      </w:r>
      <w:r>
        <w:rPr>
          <w:rFonts w:hint="eastAsia" w:ascii="宋体" w:hAnsi="宋体"/>
          <w:color w:val="000000"/>
          <w:sz w:val="18"/>
          <w:szCs w:val="18"/>
        </w:rPr>
        <w:t>元），不计利息，</w:t>
      </w:r>
      <w:r>
        <w:rPr>
          <w:rFonts w:hint="eastAsia" w:ascii="宋体" w:hAnsi="宋体"/>
          <w:sz w:val="18"/>
          <w:szCs w:val="18"/>
        </w:rPr>
        <w:t>有合作意向的公司</w:t>
      </w:r>
      <w:r>
        <w:rPr>
          <w:rFonts w:hint="eastAsia" w:ascii="宋体" w:hAnsi="宋体"/>
          <w:color w:val="000000"/>
          <w:sz w:val="18"/>
          <w:szCs w:val="18"/>
        </w:rPr>
        <w:t>请于</w:t>
      </w:r>
      <w:r>
        <w:rPr>
          <w:rFonts w:hint="eastAsia" w:ascii="宋体" w:hAnsi="宋体"/>
          <w:color w:val="auto"/>
          <w:sz w:val="18"/>
          <w:szCs w:val="18"/>
          <w:u w:val="single"/>
        </w:rPr>
        <w:t>202</w:t>
      </w:r>
      <w:r>
        <w:rPr>
          <w:rFonts w:hint="eastAsia" w:ascii="宋体" w:hAnsi="宋体"/>
          <w:color w:val="auto"/>
          <w:sz w:val="18"/>
          <w:szCs w:val="18"/>
          <w:u w:val="single"/>
          <w:lang w:val="en-US" w:eastAsia="zh-CN"/>
        </w:rPr>
        <w:t>6</w:t>
      </w:r>
      <w:r>
        <w:rPr>
          <w:rFonts w:hint="eastAsia" w:ascii="宋体" w:hAnsi="宋体"/>
          <w:color w:val="auto"/>
          <w:sz w:val="18"/>
          <w:szCs w:val="18"/>
        </w:rPr>
        <w:t>年</w:t>
      </w:r>
      <w:r>
        <w:rPr>
          <w:rFonts w:hint="eastAsia" w:ascii="宋体" w:hAnsi="宋体"/>
          <w:color w:val="auto"/>
          <w:sz w:val="18"/>
          <w:szCs w:val="18"/>
          <w:u w:val="single"/>
          <w:lang w:val="en-US" w:eastAsia="zh-CN"/>
        </w:rPr>
        <w:t>6</w:t>
      </w:r>
      <w:r>
        <w:rPr>
          <w:rFonts w:hint="eastAsia" w:ascii="宋体" w:hAnsi="宋体"/>
          <w:color w:val="auto"/>
          <w:sz w:val="18"/>
          <w:szCs w:val="18"/>
        </w:rPr>
        <w:t>月</w:t>
      </w:r>
      <w:r>
        <w:rPr>
          <w:rFonts w:hint="eastAsia" w:ascii="宋体" w:hAnsi="宋体"/>
          <w:color w:val="auto"/>
          <w:sz w:val="18"/>
          <w:szCs w:val="18"/>
          <w:u w:val="single"/>
          <w:lang w:val="en-US" w:eastAsia="zh-CN"/>
        </w:rPr>
        <w:t>26</w:t>
      </w:r>
      <w:r>
        <w:rPr>
          <w:rFonts w:hint="eastAsia" w:ascii="宋体" w:hAnsi="宋体"/>
          <w:color w:val="auto"/>
          <w:sz w:val="18"/>
          <w:szCs w:val="18"/>
        </w:rPr>
        <w:t>日</w:t>
      </w:r>
      <w:r>
        <w:rPr>
          <w:rFonts w:hint="eastAsia" w:ascii="宋体" w:hAnsi="宋体"/>
          <w:color w:val="auto"/>
          <w:sz w:val="18"/>
          <w:szCs w:val="18"/>
          <w:u w:val="single"/>
        </w:rPr>
        <w:t>1</w:t>
      </w:r>
      <w:r>
        <w:rPr>
          <w:rFonts w:hint="eastAsia" w:ascii="宋体" w:hAnsi="宋体"/>
          <w:color w:val="auto"/>
          <w:sz w:val="18"/>
          <w:szCs w:val="18"/>
          <w:u w:val="single"/>
          <w:lang w:val="en-US" w:eastAsia="zh-CN"/>
        </w:rPr>
        <w:t>0</w:t>
      </w:r>
      <w:r>
        <w:rPr>
          <w:rFonts w:ascii="宋体" w:hAnsi="宋体"/>
          <w:color w:val="auto"/>
          <w:sz w:val="18"/>
          <w:szCs w:val="18"/>
          <w:u w:val="single"/>
        </w:rPr>
        <w:t>:00</w:t>
      </w:r>
      <w:r>
        <w:rPr>
          <w:rFonts w:hint="eastAsia" w:ascii="宋体" w:hAnsi="宋体"/>
          <w:color w:val="auto"/>
          <w:sz w:val="18"/>
          <w:szCs w:val="18"/>
        </w:rPr>
        <w:t>前将报价保证金打入</w:t>
      </w:r>
      <w:r>
        <w:rPr>
          <w:rFonts w:hint="eastAsia" w:ascii="宋体" w:hAnsi="宋体"/>
          <w:color w:val="auto"/>
          <w:sz w:val="18"/>
          <w:szCs w:val="18"/>
          <w:u w:val="single"/>
        </w:rPr>
        <w:t>泸州弘润资产经营有限公司纳溪塑料制品分公司</w:t>
      </w:r>
      <w:r>
        <w:rPr>
          <w:rFonts w:hint="eastAsia" w:ascii="宋体" w:hAnsi="宋体"/>
          <w:color w:val="auto"/>
          <w:sz w:val="18"/>
          <w:szCs w:val="18"/>
        </w:rPr>
        <w:t>财务账户,</w:t>
      </w:r>
      <w:r>
        <w:rPr>
          <w:rFonts w:hint="default" w:ascii="宋体" w:hAnsi="宋体"/>
          <w:color w:val="auto"/>
          <w:sz w:val="18"/>
          <w:szCs w:val="18"/>
          <w:u w:val="single"/>
          <w:lang w:val="en-US" w:eastAsia="zh-CN"/>
        </w:rPr>
        <w:t>开户行及账号:中国银行</w:t>
      </w:r>
      <w:r>
        <w:rPr>
          <w:rFonts w:hint="eastAsia" w:ascii="宋体" w:hAnsi="宋体"/>
          <w:color w:val="auto"/>
          <w:sz w:val="18"/>
          <w:szCs w:val="18"/>
          <w:u w:val="single"/>
          <w:lang w:val="en-US" w:eastAsia="zh-CN"/>
        </w:rPr>
        <w:t>纳溪支行营业部128032445539</w:t>
      </w:r>
      <w:r>
        <w:rPr>
          <w:rFonts w:hint="eastAsia" w:ascii="宋体" w:hAnsi="宋体"/>
          <w:color w:val="auto"/>
          <w:sz w:val="18"/>
          <w:szCs w:val="18"/>
          <w:u w:val="single"/>
        </w:rPr>
        <w:t xml:space="preserve"> 。</w:t>
      </w:r>
      <w:r>
        <w:rPr>
          <w:rFonts w:hint="eastAsia" w:ascii="宋体" w:hAnsi="宋体"/>
          <w:color w:val="auto"/>
          <w:sz w:val="18"/>
          <w:szCs w:val="18"/>
        </w:rPr>
        <w:t>（打款单备注栏注明公司名称缩写）中选后毁约不签订合同者不退还报价保证金，未中选者5天内退款。中选单位其报价保证金变更为履</w:t>
      </w:r>
      <w:r>
        <w:rPr>
          <w:rFonts w:hint="eastAsia" w:ascii="宋体" w:hAnsi="宋体"/>
          <w:sz w:val="18"/>
          <w:szCs w:val="18"/>
        </w:rPr>
        <w:t>约保证金，</w:t>
      </w:r>
      <w:r>
        <w:rPr>
          <w:rFonts w:hint="eastAsia" w:ascii="宋体" w:hAnsi="宋体"/>
          <w:color w:val="auto"/>
          <w:sz w:val="18"/>
          <w:szCs w:val="18"/>
          <w:lang w:val="en-US" w:eastAsia="zh-CN"/>
        </w:rPr>
        <w:t>送</w:t>
      </w:r>
      <w:r>
        <w:rPr>
          <w:rFonts w:hint="eastAsia" w:ascii="宋体" w:hAnsi="宋体"/>
          <w:color w:val="auto"/>
          <w:sz w:val="18"/>
          <w:szCs w:val="18"/>
        </w:rPr>
        <w:t>货完成后6个月无质量问题退还质保金。</w:t>
      </w:r>
    </w:p>
    <w:p w14:paraId="38D52A6D">
      <w:pPr>
        <w:ind w:firstLine="360" w:firstLineChars="200"/>
        <w:rPr>
          <w:rFonts w:ascii="宋体" w:hAnsi="宋体"/>
          <w:color w:val="auto"/>
          <w:sz w:val="18"/>
          <w:szCs w:val="18"/>
        </w:rPr>
      </w:pPr>
      <w:r>
        <w:rPr>
          <w:rFonts w:hint="eastAsia" w:ascii="宋体" w:hAnsi="宋体"/>
          <w:color w:val="auto"/>
          <w:sz w:val="18"/>
          <w:szCs w:val="18"/>
        </w:rPr>
        <w:t>3、意向报价的公司单位请用钢笔或签字笔填写</w:t>
      </w:r>
      <w:r>
        <w:rPr>
          <w:rFonts w:hint="eastAsia" w:ascii="宋体" w:hAnsi="宋体"/>
          <w:color w:val="auto"/>
          <w:sz w:val="18"/>
          <w:szCs w:val="18"/>
          <w:u w:val="single"/>
        </w:rPr>
        <w:t>附件</w:t>
      </w:r>
      <w:r>
        <w:rPr>
          <w:rFonts w:hint="eastAsia" w:ascii="宋体" w:hAnsi="宋体"/>
          <w:color w:val="auto"/>
          <w:sz w:val="18"/>
          <w:szCs w:val="18"/>
          <w:u w:val="single"/>
          <w:lang w:val="en-US" w:eastAsia="zh-CN"/>
        </w:rPr>
        <w:t>2</w:t>
      </w:r>
      <w:r>
        <w:rPr>
          <w:rFonts w:hint="eastAsia" w:ascii="宋体" w:hAnsi="宋体"/>
          <w:color w:val="auto"/>
          <w:sz w:val="18"/>
          <w:szCs w:val="18"/>
        </w:rPr>
        <w:t>，并连同本次询价要求提供的如资质证照、以及报价人认为需要提交的资料（如近2年同类类似项目业绩证明材料，材料必须真实有效）。密封后加盖贵公司鲜章回传我公司办公室资料接收联系人（密封件外需注明项目名称、公司名称，联系人及电话不标注在密封件外）。以邮寄方式寄送报价资料的，不能以快递寄送袋作为密封袋，需对报价资料进行密封后再进行快递寄送包装，邮寄面单上备注报价资料。报价资料接收截止时间为</w:t>
      </w:r>
      <w:r>
        <w:rPr>
          <w:rFonts w:hint="eastAsia" w:ascii="宋体" w:hAnsi="宋体"/>
          <w:color w:val="auto"/>
          <w:sz w:val="18"/>
          <w:szCs w:val="18"/>
          <w:u w:val="single"/>
        </w:rPr>
        <w:t>202</w:t>
      </w:r>
      <w:r>
        <w:rPr>
          <w:rFonts w:hint="eastAsia" w:ascii="宋体" w:hAnsi="宋体"/>
          <w:color w:val="auto"/>
          <w:sz w:val="18"/>
          <w:szCs w:val="18"/>
          <w:u w:val="single"/>
          <w:lang w:val="en-US" w:eastAsia="zh-CN"/>
        </w:rPr>
        <w:t>6</w:t>
      </w:r>
      <w:r>
        <w:rPr>
          <w:rFonts w:hint="eastAsia" w:ascii="宋体" w:hAnsi="宋体"/>
          <w:color w:val="auto"/>
          <w:sz w:val="18"/>
          <w:szCs w:val="18"/>
        </w:rPr>
        <w:t>年</w:t>
      </w:r>
      <w:r>
        <w:rPr>
          <w:rFonts w:hint="eastAsia" w:ascii="宋体" w:hAnsi="宋体"/>
          <w:color w:val="auto"/>
          <w:sz w:val="18"/>
          <w:szCs w:val="18"/>
          <w:u w:val="single"/>
          <w:lang w:val="en-US" w:eastAsia="zh-CN"/>
        </w:rPr>
        <w:t>6</w:t>
      </w:r>
      <w:r>
        <w:rPr>
          <w:rFonts w:hint="eastAsia" w:ascii="宋体" w:hAnsi="宋体"/>
          <w:color w:val="auto"/>
          <w:sz w:val="18"/>
          <w:szCs w:val="18"/>
        </w:rPr>
        <w:t>月</w:t>
      </w:r>
      <w:r>
        <w:rPr>
          <w:rFonts w:hint="eastAsia" w:ascii="宋体" w:hAnsi="宋体"/>
          <w:color w:val="auto"/>
          <w:sz w:val="18"/>
          <w:szCs w:val="18"/>
          <w:u w:val="single"/>
          <w:lang w:val="en-US" w:eastAsia="zh-CN"/>
        </w:rPr>
        <w:t>26</w:t>
      </w:r>
      <w:r>
        <w:rPr>
          <w:rFonts w:hint="eastAsia" w:ascii="宋体" w:hAnsi="宋体"/>
          <w:color w:val="auto"/>
          <w:sz w:val="18"/>
          <w:szCs w:val="18"/>
        </w:rPr>
        <w:t>日</w:t>
      </w:r>
      <w:r>
        <w:rPr>
          <w:rFonts w:hint="eastAsia" w:ascii="宋体" w:hAnsi="宋体"/>
          <w:color w:val="auto"/>
          <w:sz w:val="18"/>
          <w:szCs w:val="18"/>
          <w:u w:val="single"/>
        </w:rPr>
        <w:t>1</w:t>
      </w:r>
      <w:r>
        <w:rPr>
          <w:rFonts w:hint="eastAsia" w:ascii="宋体" w:hAnsi="宋体"/>
          <w:color w:val="auto"/>
          <w:sz w:val="18"/>
          <w:szCs w:val="18"/>
          <w:u w:val="single"/>
          <w:lang w:val="en-US" w:eastAsia="zh-CN"/>
        </w:rPr>
        <w:t>0</w:t>
      </w:r>
      <w:r>
        <w:rPr>
          <w:rFonts w:ascii="宋体" w:hAnsi="宋体"/>
          <w:color w:val="auto"/>
          <w:sz w:val="18"/>
          <w:szCs w:val="18"/>
          <w:u w:val="single"/>
        </w:rPr>
        <w:t>:00</w:t>
      </w:r>
      <w:r>
        <w:rPr>
          <w:rFonts w:hint="eastAsia" w:ascii="宋体" w:hAnsi="宋体"/>
          <w:color w:val="auto"/>
          <w:sz w:val="18"/>
          <w:szCs w:val="18"/>
        </w:rPr>
        <w:t>时，过时不受理。</w:t>
      </w:r>
    </w:p>
    <w:p w14:paraId="4123CDDB">
      <w:pPr>
        <w:ind w:firstLine="360" w:firstLineChars="200"/>
        <w:rPr>
          <w:rFonts w:ascii="宋体" w:hAnsi="宋体"/>
          <w:sz w:val="18"/>
          <w:szCs w:val="18"/>
        </w:rPr>
      </w:pPr>
      <w:r>
        <w:rPr>
          <w:rFonts w:hint="eastAsia" w:ascii="宋体" w:hAnsi="宋体"/>
          <w:sz w:val="18"/>
          <w:szCs w:val="18"/>
        </w:rPr>
        <w:t>4、评选时我公司将邀请有关部门参与并现场监督，报价人不参加现场评选，评选结果我公司将在评选后</w:t>
      </w:r>
      <w:r>
        <w:rPr>
          <w:rFonts w:hint="eastAsia" w:ascii="宋体" w:hAnsi="宋体"/>
          <w:sz w:val="18"/>
          <w:szCs w:val="18"/>
          <w:u w:val="single"/>
        </w:rPr>
        <w:t>2</w:t>
      </w:r>
      <w:r>
        <w:rPr>
          <w:rFonts w:hint="eastAsia" w:ascii="宋体" w:hAnsi="宋体"/>
          <w:sz w:val="18"/>
          <w:szCs w:val="18"/>
        </w:rPr>
        <w:t>日内通知报价人。</w:t>
      </w:r>
    </w:p>
    <w:p w14:paraId="2DC3D8FC">
      <w:pPr>
        <w:ind w:firstLine="360" w:firstLineChars="200"/>
        <w:rPr>
          <w:rFonts w:ascii="宋体" w:hAnsi="宋体"/>
          <w:sz w:val="18"/>
          <w:szCs w:val="18"/>
        </w:rPr>
      </w:pPr>
      <w:r>
        <w:rPr>
          <w:rFonts w:hint="eastAsia" w:ascii="宋体" w:hAnsi="宋体"/>
          <w:sz w:val="18"/>
          <w:szCs w:val="18"/>
        </w:rPr>
        <w:t>5、中选者须在评选后</w:t>
      </w:r>
      <w:r>
        <w:rPr>
          <w:rFonts w:hint="eastAsia" w:ascii="宋体" w:hAnsi="宋体"/>
          <w:sz w:val="18"/>
          <w:szCs w:val="18"/>
          <w:u w:val="single"/>
        </w:rPr>
        <w:t>3</w:t>
      </w:r>
      <w:r>
        <w:rPr>
          <w:rFonts w:hint="eastAsia" w:ascii="宋体" w:hAnsi="宋体"/>
          <w:sz w:val="18"/>
          <w:szCs w:val="18"/>
        </w:rPr>
        <w:t>日内与泸州弘润资产经营有限公司纳溪塑料制品分公司签订购销合同，否则视为中选者放弃。我公司有权与其他报价人按报价从低到高顺序进行商议或重新组织询价。</w:t>
      </w:r>
    </w:p>
    <w:p w14:paraId="7F8D3F3C">
      <w:pPr>
        <w:ind w:firstLine="360" w:firstLineChars="200"/>
        <w:rPr>
          <w:rFonts w:hint="eastAsia" w:ascii="宋体" w:hAnsi="宋体" w:eastAsia="宋体"/>
          <w:sz w:val="18"/>
          <w:szCs w:val="18"/>
          <w:u w:val="single"/>
          <w:lang w:eastAsia="zh-CN"/>
        </w:rPr>
      </w:pPr>
      <w:r>
        <w:rPr>
          <w:rFonts w:hint="eastAsia" w:ascii="宋体" w:hAnsi="宋体"/>
          <w:sz w:val="18"/>
          <w:szCs w:val="18"/>
        </w:rPr>
        <w:t>项目咨询联系人：</w:t>
      </w:r>
      <w:r>
        <w:rPr>
          <w:rFonts w:hint="eastAsia" w:ascii="宋体" w:hAnsi="宋体"/>
          <w:sz w:val="18"/>
          <w:szCs w:val="18"/>
          <w:u w:val="single"/>
          <w:lang w:val="en-US" w:eastAsia="zh-CN"/>
        </w:rPr>
        <w:t>杨安全</w:t>
      </w:r>
      <w:r>
        <w:rPr>
          <w:rFonts w:hint="eastAsia" w:ascii="宋体" w:hAnsi="宋体"/>
          <w:sz w:val="18"/>
          <w:szCs w:val="18"/>
          <w:lang w:val="en-US" w:eastAsia="zh-CN"/>
        </w:rPr>
        <w:t xml:space="preserve">  </w:t>
      </w:r>
      <w:r>
        <w:rPr>
          <w:rFonts w:hint="eastAsia" w:ascii="宋体" w:hAnsi="宋体"/>
          <w:sz w:val="18"/>
          <w:szCs w:val="18"/>
        </w:rPr>
        <w:t>联系电话</w:t>
      </w:r>
      <w:r>
        <w:rPr>
          <w:rFonts w:hint="eastAsia" w:ascii="宋体" w:hAnsi="宋体"/>
          <w:sz w:val="18"/>
          <w:szCs w:val="18"/>
          <w:u w:val="single"/>
          <w:lang w:val="en-US" w:eastAsia="zh-CN"/>
        </w:rPr>
        <w:t>13909082735</w:t>
      </w:r>
      <w:r>
        <w:rPr>
          <w:rFonts w:hint="eastAsia" w:ascii="宋体" w:hAnsi="宋体"/>
          <w:sz w:val="18"/>
          <w:szCs w:val="18"/>
        </w:rPr>
        <w:t xml:space="preserve"> </w:t>
      </w:r>
      <w:r>
        <w:rPr>
          <w:rFonts w:hint="eastAsia" w:ascii="宋体" w:hAnsi="宋体"/>
          <w:sz w:val="18"/>
          <w:szCs w:val="18"/>
          <w:lang w:eastAsia="zh-CN"/>
        </w:rPr>
        <w:t>。</w:t>
      </w:r>
    </w:p>
    <w:p w14:paraId="55959A07">
      <w:pPr>
        <w:ind w:firstLine="360" w:firstLineChars="200"/>
        <w:rPr>
          <w:rFonts w:ascii="宋体" w:hAnsi="宋体"/>
          <w:sz w:val="18"/>
          <w:szCs w:val="18"/>
        </w:rPr>
      </w:pPr>
      <w:r>
        <w:rPr>
          <w:rFonts w:hint="eastAsia" w:ascii="宋体" w:hAnsi="宋体"/>
          <w:sz w:val="18"/>
          <w:szCs w:val="18"/>
        </w:rPr>
        <w:t>报价资料接收联系人：</w:t>
      </w:r>
      <w:r>
        <w:rPr>
          <w:rFonts w:hint="eastAsia" w:ascii="宋体" w:hAnsi="宋体"/>
          <w:sz w:val="18"/>
          <w:szCs w:val="18"/>
          <w:u w:val="single"/>
        </w:rPr>
        <w:t>任丽</w:t>
      </w:r>
      <w:r>
        <w:rPr>
          <w:rFonts w:hint="eastAsia" w:ascii="宋体" w:hAnsi="宋体"/>
          <w:sz w:val="18"/>
          <w:szCs w:val="18"/>
          <w:u w:val="single"/>
          <w:lang w:val="en-US" w:eastAsia="zh-CN"/>
        </w:rPr>
        <w:t>平</w:t>
      </w:r>
      <w:r>
        <w:rPr>
          <w:rFonts w:ascii="宋体" w:hAnsi="宋体"/>
          <w:sz w:val="18"/>
          <w:szCs w:val="18"/>
        </w:rPr>
        <w:t xml:space="preserve">  </w:t>
      </w:r>
      <w:r>
        <w:rPr>
          <w:rFonts w:hint="eastAsia" w:ascii="宋体" w:hAnsi="宋体"/>
          <w:sz w:val="18"/>
          <w:szCs w:val="18"/>
        </w:rPr>
        <w:t>联系电话：</w:t>
      </w:r>
      <w:r>
        <w:rPr>
          <w:rFonts w:ascii="宋体" w:hAnsi="宋体"/>
          <w:sz w:val="18"/>
          <w:szCs w:val="18"/>
          <w:u w:val="single"/>
        </w:rPr>
        <w:t>0830-</w:t>
      </w:r>
      <w:r>
        <w:rPr>
          <w:rFonts w:hint="eastAsia" w:ascii="宋体" w:hAnsi="宋体"/>
          <w:sz w:val="18"/>
          <w:szCs w:val="18"/>
          <w:u w:val="single"/>
        </w:rPr>
        <w:t>4126131</w:t>
      </w:r>
      <w:r>
        <w:rPr>
          <w:rFonts w:ascii="宋体" w:hAnsi="宋体"/>
          <w:sz w:val="18"/>
          <w:szCs w:val="18"/>
        </w:rPr>
        <w:t xml:space="preserve"> </w:t>
      </w:r>
      <w:r>
        <w:rPr>
          <w:rFonts w:hint="eastAsia" w:ascii="宋体" w:hAnsi="宋体"/>
          <w:sz w:val="18"/>
          <w:szCs w:val="18"/>
        </w:rPr>
        <w:t xml:space="preserve"> 手机：</w:t>
      </w:r>
      <w:r>
        <w:rPr>
          <w:rFonts w:hint="eastAsia" w:ascii="宋体" w:hAnsi="宋体"/>
          <w:sz w:val="18"/>
          <w:szCs w:val="18"/>
          <w:u w:val="single"/>
        </w:rPr>
        <w:t>13540986623</w:t>
      </w:r>
      <w:r>
        <w:rPr>
          <w:rFonts w:hint="eastAsia" w:ascii="宋体" w:hAnsi="宋体"/>
          <w:sz w:val="18"/>
          <w:szCs w:val="18"/>
        </w:rPr>
        <w:t xml:space="preserve">   邮箱</w:t>
      </w:r>
      <w:r>
        <w:rPr>
          <w:rFonts w:hint="eastAsia" w:ascii="宋体" w:hAnsi="宋体"/>
          <w:sz w:val="18"/>
          <w:szCs w:val="18"/>
          <w:u w:val="single"/>
        </w:rPr>
        <w:t>：731407958@qq.com</w:t>
      </w:r>
    </w:p>
    <w:p w14:paraId="701A798C">
      <w:pPr>
        <w:pStyle w:val="3"/>
        <w:tabs>
          <w:tab w:val="right" w:pos="9030"/>
        </w:tabs>
        <w:spacing w:line="240" w:lineRule="auto"/>
        <w:ind w:right="-31" w:firstLine="360" w:firstLineChars="200"/>
        <w:jc w:val="both"/>
        <w:rPr>
          <w:rFonts w:ascii="宋体" w:hAnsi="宋体"/>
          <w:sz w:val="18"/>
          <w:szCs w:val="18"/>
        </w:rPr>
      </w:pPr>
      <w:r>
        <w:rPr>
          <w:rFonts w:hint="eastAsia" w:ascii="宋体" w:hAnsi="宋体"/>
          <w:sz w:val="18"/>
          <w:szCs w:val="18"/>
        </w:rPr>
        <w:t>资料接收地点：</w:t>
      </w:r>
      <w:r>
        <w:rPr>
          <w:rFonts w:hint="eastAsia" w:ascii="宋体" w:hAnsi="宋体"/>
          <w:color w:val="000000"/>
          <w:kern w:val="2"/>
          <w:sz w:val="18"/>
          <w:szCs w:val="18"/>
        </w:rPr>
        <w:t>泸天化尿素码头区</w:t>
      </w:r>
      <w:r>
        <w:rPr>
          <w:rFonts w:hint="eastAsia" w:ascii="宋体" w:hAnsi="宋体"/>
          <w:sz w:val="18"/>
          <w:szCs w:val="18"/>
        </w:rPr>
        <w:t>泸州弘润资产经营有限公司纳溪塑料制品分公司</w:t>
      </w:r>
      <w:r>
        <w:rPr>
          <w:rFonts w:hint="eastAsia" w:ascii="宋体" w:hAnsi="宋体"/>
          <w:color w:val="000000"/>
          <w:kern w:val="2"/>
          <w:sz w:val="18"/>
          <w:szCs w:val="18"/>
        </w:rPr>
        <w:t>。</w:t>
      </w:r>
    </w:p>
    <w:p w14:paraId="7026D4F9">
      <w:pPr>
        <w:ind w:firstLine="360" w:firstLineChars="200"/>
        <w:rPr>
          <w:rFonts w:ascii="宋体" w:hAnsi="宋体"/>
          <w:sz w:val="18"/>
          <w:szCs w:val="18"/>
          <w:u w:val="single"/>
        </w:rPr>
      </w:pPr>
      <w:r>
        <w:rPr>
          <w:rFonts w:hint="eastAsia" w:ascii="宋体" w:hAnsi="宋体"/>
          <w:sz w:val="18"/>
          <w:szCs w:val="18"/>
        </w:rPr>
        <w:t>监督电话：</w:t>
      </w:r>
      <w:r>
        <w:rPr>
          <w:rFonts w:hint="eastAsia" w:ascii="宋体" w:hAnsi="宋体"/>
          <w:sz w:val="18"/>
          <w:szCs w:val="18"/>
          <w:u w:val="single"/>
        </w:rPr>
        <w:t>0830</w:t>
      </w:r>
      <w:r>
        <w:rPr>
          <w:rFonts w:ascii="宋体" w:hAnsi="宋体"/>
          <w:sz w:val="18"/>
          <w:szCs w:val="18"/>
          <w:u w:val="single"/>
        </w:rPr>
        <w:t>—</w:t>
      </w:r>
      <w:r>
        <w:rPr>
          <w:rFonts w:hint="eastAsia" w:ascii="宋体" w:hAnsi="宋体"/>
          <w:sz w:val="18"/>
          <w:szCs w:val="18"/>
          <w:u w:val="single"/>
        </w:rPr>
        <w:t>4126281</w:t>
      </w:r>
      <w:r>
        <w:rPr>
          <w:rFonts w:hint="eastAsia" w:ascii="宋体" w:hAnsi="宋体"/>
          <w:sz w:val="18"/>
          <w:szCs w:val="18"/>
        </w:rPr>
        <w:t>。</w:t>
      </w:r>
    </w:p>
    <w:p w14:paraId="24CBCE81">
      <w:pPr>
        <w:ind w:firstLine="361" w:firstLineChars="200"/>
        <w:rPr>
          <w:rFonts w:ascii="宋体" w:hAnsi="宋体"/>
          <w:b/>
          <w:sz w:val="18"/>
          <w:szCs w:val="18"/>
        </w:rPr>
      </w:pPr>
      <w:r>
        <w:rPr>
          <w:rFonts w:hint="eastAsia" w:ascii="宋体" w:hAnsi="宋体"/>
          <w:b/>
          <w:sz w:val="18"/>
          <w:szCs w:val="18"/>
        </w:rPr>
        <w:t>四、询价报价具有一定市场风险，我公司对于报价人以下行为不承担任何责任，均由报价人自行承担：</w:t>
      </w:r>
    </w:p>
    <w:p w14:paraId="0489E456">
      <w:pPr>
        <w:ind w:firstLine="360" w:firstLineChars="200"/>
        <w:rPr>
          <w:rFonts w:ascii="宋体" w:hAnsi="宋体"/>
          <w:sz w:val="18"/>
          <w:szCs w:val="18"/>
        </w:rPr>
      </w:pPr>
      <w:r>
        <w:rPr>
          <w:rFonts w:hint="eastAsia" w:ascii="宋体" w:hAnsi="宋体"/>
          <w:sz w:val="18"/>
          <w:szCs w:val="18"/>
        </w:rPr>
        <w:t>1、报价人因本次报价产生的费用；</w:t>
      </w:r>
    </w:p>
    <w:p w14:paraId="5CC5733D">
      <w:pPr>
        <w:ind w:firstLine="360" w:firstLineChars="200"/>
        <w:rPr>
          <w:rFonts w:ascii="宋体" w:hAnsi="宋体"/>
          <w:sz w:val="18"/>
          <w:szCs w:val="18"/>
        </w:rPr>
      </w:pPr>
      <w:r>
        <w:rPr>
          <w:rFonts w:hint="eastAsia" w:ascii="宋体" w:hAnsi="宋体"/>
          <w:sz w:val="18"/>
          <w:szCs w:val="18"/>
        </w:rPr>
        <w:t>2、报价人设想中选而自行决定的前期投入或准备。</w:t>
      </w:r>
    </w:p>
    <w:p w14:paraId="7126B01A">
      <w:pPr>
        <w:ind w:firstLine="360" w:firstLineChars="200"/>
        <w:rPr>
          <w:rFonts w:ascii="宋体" w:hAnsi="宋体"/>
          <w:sz w:val="18"/>
          <w:szCs w:val="18"/>
        </w:rPr>
      </w:pPr>
      <w:r>
        <w:rPr>
          <w:rFonts w:hint="eastAsia" w:ascii="宋体" w:hAnsi="宋体"/>
          <w:sz w:val="18"/>
          <w:szCs w:val="18"/>
        </w:rPr>
        <w:t>3、报价人设想中选而导致的报价人预期利益的影响。</w:t>
      </w:r>
    </w:p>
    <w:p w14:paraId="18A3AC9E">
      <w:pPr>
        <w:rPr>
          <w:rFonts w:ascii="宋体" w:hAnsi="宋体"/>
          <w:sz w:val="18"/>
          <w:szCs w:val="18"/>
        </w:rPr>
      </w:pPr>
    </w:p>
    <w:p w14:paraId="3682E8E6">
      <w:pPr>
        <w:ind w:firstLine="6300" w:firstLineChars="3500"/>
        <w:rPr>
          <w:rFonts w:ascii="宋体" w:hAnsi="宋体"/>
          <w:sz w:val="18"/>
          <w:szCs w:val="18"/>
        </w:rPr>
      </w:pPr>
      <w:r>
        <w:rPr>
          <w:rFonts w:hint="eastAsia" w:ascii="宋体" w:hAnsi="宋体"/>
          <w:sz w:val="18"/>
          <w:szCs w:val="18"/>
        </w:rPr>
        <w:t xml:space="preserve">  泸州弘润资产经营有限公司纳溪塑料制品分公司</w:t>
      </w:r>
    </w:p>
    <w:p w14:paraId="2F5DCC8D">
      <w:pPr>
        <w:ind w:firstLine="6660" w:firstLineChars="3700"/>
        <w:rPr>
          <w:rFonts w:ascii="宋体" w:hAnsi="宋体"/>
          <w:sz w:val="18"/>
          <w:szCs w:val="18"/>
        </w:rPr>
      </w:pPr>
      <w:r>
        <w:rPr>
          <w:rFonts w:hint="eastAsia" w:ascii="宋体" w:hAnsi="宋体"/>
          <w:sz w:val="18"/>
          <w:szCs w:val="18"/>
        </w:rPr>
        <w:t xml:space="preserve">            202</w:t>
      </w:r>
      <w:r>
        <w:rPr>
          <w:rFonts w:hint="eastAsia" w:ascii="宋体" w:hAnsi="宋体"/>
          <w:sz w:val="18"/>
          <w:szCs w:val="18"/>
          <w:lang w:val="en-US" w:eastAsia="zh-CN"/>
        </w:rPr>
        <w:t>6</w:t>
      </w:r>
      <w:r>
        <w:rPr>
          <w:rFonts w:hint="eastAsia" w:ascii="宋体" w:hAnsi="宋体"/>
          <w:sz w:val="18"/>
          <w:szCs w:val="18"/>
        </w:rPr>
        <w:t>年</w:t>
      </w:r>
      <w:r>
        <w:rPr>
          <w:rFonts w:hint="eastAsia" w:ascii="宋体" w:hAnsi="宋体"/>
          <w:sz w:val="18"/>
          <w:szCs w:val="18"/>
          <w:lang w:val="en-US" w:eastAsia="zh-CN"/>
        </w:rPr>
        <w:t>6</w:t>
      </w:r>
      <w:r>
        <w:rPr>
          <w:rFonts w:hint="eastAsia" w:ascii="宋体" w:hAnsi="宋体"/>
          <w:sz w:val="18"/>
          <w:szCs w:val="18"/>
        </w:rPr>
        <w:t>月</w:t>
      </w:r>
      <w:r>
        <w:rPr>
          <w:rFonts w:hint="eastAsia" w:ascii="宋体" w:hAnsi="宋体"/>
          <w:sz w:val="18"/>
          <w:szCs w:val="18"/>
          <w:lang w:val="en-US" w:eastAsia="zh-CN"/>
        </w:rPr>
        <w:t>22</w:t>
      </w:r>
      <w:r>
        <w:rPr>
          <w:rFonts w:hint="eastAsia" w:ascii="宋体" w:hAnsi="宋体"/>
          <w:sz w:val="18"/>
          <w:szCs w:val="18"/>
        </w:rPr>
        <w:t>日</w:t>
      </w:r>
    </w:p>
    <w:p w14:paraId="6EC9A195">
      <w:pPr>
        <w:ind w:firstLine="10400" w:firstLineChars="3700"/>
        <w:rPr>
          <w:rFonts w:hint="eastAsia"/>
          <w:b/>
          <w:sz w:val="28"/>
          <w:lang w:val="en-US" w:eastAsia="zh-CN"/>
        </w:rPr>
      </w:pPr>
      <w:r>
        <w:rPr>
          <w:rFonts w:hint="eastAsia"/>
          <w:b/>
          <w:sz w:val="28"/>
          <w:lang w:val="en-US" w:eastAsia="zh-CN"/>
        </w:rPr>
        <w:t xml:space="preserve"> </w:t>
      </w:r>
    </w:p>
    <w:p w14:paraId="6A91D898">
      <w:pPr>
        <w:ind w:firstLine="10400" w:firstLineChars="3700"/>
        <w:rPr>
          <w:rFonts w:hint="eastAsia"/>
          <w:b/>
          <w:sz w:val="28"/>
          <w:lang w:val="en-US" w:eastAsia="zh-CN"/>
        </w:rPr>
      </w:pPr>
    </w:p>
    <w:p w14:paraId="42A6F6B8">
      <w:pPr>
        <w:spacing w:beforeLines="50" w:afterLines="50" w:line="420" w:lineRule="exact"/>
        <w:rPr>
          <w:b/>
          <w:sz w:val="28"/>
        </w:rPr>
      </w:pPr>
      <w:r>
        <w:rPr>
          <w:rFonts w:hint="eastAsia"/>
          <w:b/>
          <w:sz w:val="28"/>
        </w:rPr>
        <w:t>附件</w:t>
      </w:r>
      <w:r>
        <w:rPr>
          <w:rFonts w:hint="eastAsia"/>
          <w:b/>
          <w:sz w:val="28"/>
          <w:lang w:val="en-US" w:eastAsia="zh-CN"/>
        </w:rPr>
        <w:t>1</w:t>
      </w:r>
      <w:r>
        <w:rPr>
          <w:rFonts w:hint="eastAsia"/>
          <w:b/>
          <w:sz w:val="28"/>
        </w:rPr>
        <w:t xml:space="preserve">:  </w:t>
      </w:r>
      <w:r>
        <w:rPr>
          <w:rFonts w:ascii="黑体" w:eastAsia="黑体"/>
        </w:rPr>
        <mc:AlternateContent>
          <mc:Choice Requires="wps">
            <w:drawing>
              <wp:anchor distT="0" distB="0" distL="114300" distR="114300" simplePos="0" relativeHeight="251660288" behindDoc="0" locked="0" layoutInCell="1" allowOverlap="1">
                <wp:simplePos x="0" y="0"/>
                <wp:positionH relativeFrom="column">
                  <wp:posOffset>-2147483648</wp:posOffset>
                </wp:positionH>
                <wp:positionV relativeFrom="paragraph">
                  <wp:posOffset>-782362545</wp:posOffset>
                </wp:positionV>
                <wp:extent cx="482600" cy="259715"/>
                <wp:effectExtent l="0" t="0" r="0" b="0"/>
                <wp:wrapNone/>
                <wp:docPr id="2" name="文本框 19"/>
                <wp:cNvGraphicFramePr/>
                <a:graphic xmlns:a="http://schemas.openxmlformats.org/drawingml/2006/main">
                  <a:graphicData uri="http://schemas.microsoft.com/office/word/2010/wordprocessingShape">
                    <wps:wsp>
                      <wps:cNvSpPr txBox="1"/>
                      <wps:spPr>
                        <a:xfrm>
                          <a:off x="0" y="0"/>
                          <a:ext cx="482600" cy="259715"/>
                        </a:xfrm>
                        <a:prstGeom prst="rect">
                          <a:avLst/>
                        </a:prstGeom>
                        <a:noFill/>
                        <a:ln>
                          <a:noFill/>
                        </a:ln>
                      </wps:spPr>
                      <wps:txbx>
                        <w:txbxContent>
                          <w:p w14:paraId="067FE85E">
                            <w:pPr>
                              <w:spacing w:line="200" w:lineRule="exact"/>
                              <w:rPr>
                                <w:sz w:val="18"/>
                              </w:rPr>
                            </w:pPr>
                            <w:r>
                              <w:rPr>
                                <w:rFonts w:hint="eastAsia"/>
                                <w:sz w:val="18"/>
                              </w:rPr>
                              <w:t>品名</w:t>
                            </w:r>
                          </w:p>
                        </w:txbxContent>
                      </wps:txbx>
                      <wps:bodyPr upright="1"/>
                    </wps:wsp>
                  </a:graphicData>
                </a:graphic>
              </wp:anchor>
            </w:drawing>
          </mc:Choice>
          <mc:Fallback>
            <w:pict>
              <v:shape id="文本框 19" o:spid="_x0000_s1026" o:spt="202" type="#_x0000_t202" style="position:absolute;left:0pt;margin-left:-791230.7pt;margin-top:-61603.35pt;height:20.45pt;width:38pt;z-index:251660288;mso-width-relative:page;mso-height-relative:page;" filled="f" stroked="f" coordsize="21600,21600" o:gfxdata="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q8qcKeEAAAAdAQAADwAAAAAAAAABACAAAAAiAAAAZHJzL2Rvd25yZXYueG1sUEsBAhQAFAAA&#10;AAgAh07iQOyoftWtAQAATgMAAA4AAAAAAAAAAQAgAAAAMAEAAGRycy9lMm9Eb2MueG1sUEsFBgAA&#10;AAAGAAYAWQEAAE8FAAAAAA==&#10;">
                <v:fill on="f" focussize="0,0"/>
                <v:stroke on="f"/>
                <v:imagedata o:title=""/>
                <o:lock v:ext="edit" aspectratio="f"/>
                <v:textbox>
                  <w:txbxContent>
                    <w:p w14:paraId="067FE85E">
                      <w:pPr>
                        <w:spacing w:line="200" w:lineRule="exact"/>
                        <w:rPr>
                          <w:sz w:val="18"/>
                        </w:rPr>
                      </w:pPr>
                      <w:r>
                        <w:rPr>
                          <w:rFonts w:hint="eastAsia"/>
                          <w:sz w:val="18"/>
                        </w:rPr>
                        <w:t>品名</w:t>
                      </w:r>
                    </w:p>
                  </w:txbxContent>
                </v:textbox>
              </v:shape>
            </w:pict>
          </mc:Fallback>
        </mc:AlternateContent>
      </w:r>
      <w:r>
        <w:rPr>
          <w:rFonts w:ascii="黑体" w:eastAsia="黑体"/>
        </w:rPr>
        <mc:AlternateContent>
          <mc:Choice Requires="wps">
            <w:drawing>
              <wp:anchor distT="0" distB="0" distL="114300" distR="114300" simplePos="0" relativeHeight="251659264" behindDoc="0" locked="0" layoutInCell="1" allowOverlap="1">
                <wp:simplePos x="0" y="0"/>
                <wp:positionH relativeFrom="column">
                  <wp:posOffset>-2147483648</wp:posOffset>
                </wp:positionH>
                <wp:positionV relativeFrom="paragraph">
                  <wp:posOffset>-782459065</wp:posOffset>
                </wp:positionV>
                <wp:extent cx="679450" cy="292100"/>
                <wp:effectExtent l="1905" t="4445" r="4445" b="8255"/>
                <wp:wrapNone/>
                <wp:docPr id="1" name="直线 18"/>
                <wp:cNvGraphicFramePr/>
                <a:graphic xmlns:a="http://schemas.openxmlformats.org/drawingml/2006/main">
                  <a:graphicData uri="http://schemas.microsoft.com/office/word/2010/wordprocessingShape">
                    <wps:wsp>
                      <wps:cNvSpPr/>
                      <wps:spPr>
                        <a:xfrm>
                          <a:off x="0" y="0"/>
                          <a:ext cx="679450" cy="29210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8" o:spid="_x0000_s1026" o:spt="20" style="position:absolute;left:0pt;margin-left:-791228.2pt;margin-top:-61610.95pt;height:23pt;width:53.5pt;z-index:251659264;mso-width-relative:page;mso-height-relative:page;" filled="f" stroked="t" coordsize="21600,21600" o:gfxdata="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Ocy0Z4gAAAB0BAAAPAAAAAAAAAAEAIAAAACIAAABkcnMvZG93bnJldi54bWxQ&#10;SwECFAAUAAAACACHTuJAFOwkK+0BAADgAwAADgAAAAAAAAABACAAAAAxAQAAZHJzL2Uyb0RvYy54&#10;bWxQSwUGAAAAAAYABgBZAQAAkAUAAAAA&#10;">
                <v:fill on="f" focussize="0,0"/>
                <v:stroke color="#000000" joinstyle="round"/>
                <v:imagedata o:title=""/>
                <o:lock v:ext="edit" aspectratio="f"/>
              </v:line>
            </w:pict>
          </mc:Fallback>
        </mc:AlternateContent>
      </w:r>
      <w:r>
        <w:rPr>
          <w:rFonts w:hint="eastAsia"/>
          <w:b/>
          <w:sz w:val="28"/>
          <w:lang w:val="en-US" w:eastAsia="zh-CN"/>
        </w:rPr>
        <w:t xml:space="preserve">                   4</w:t>
      </w:r>
      <w:r>
        <w:rPr>
          <w:rFonts w:hint="eastAsia"/>
          <w:b/>
          <w:sz w:val="28"/>
        </w:rPr>
        <w:t>0kg型</w:t>
      </w:r>
      <w:r>
        <w:rPr>
          <w:rFonts w:hint="eastAsia"/>
          <w:b/>
          <w:sz w:val="28"/>
          <w:lang w:val="en-US" w:eastAsia="zh-CN"/>
        </w:rPr>
        <w:t>尿素涂膜</w:t>
      </w:r>
      <w:r>
        <w:rPr>
          <w:rFonts w:hint="eastAsia"/>
          <w:b/>
          <w:sz w:val="28"/>
        </w:rPr>
        <w:t>内袋</w:t>
      </w:r>
    </w:p>
    <w:p w14:paraId="61B8AC48">
      <w:pPr>
        <w:jc w:val="center"/>
        <w:rPr>
          <w:b/>
          <w:sz w:val="24"/>
        </w:rPr>
      </w:pPr>
      <w:r>
        <w:rPr>
          <w:rFonts w:hint="eastAsia"/>
          <w:b/>
          <w:sz w:val="28"/>
        </w:rPr>
        <w:t>主要质量技术指标</w:t>
      </w:r>
    </w:p>
    <w:p w14:paraId="49EF1983">
      <w:pPr>
        <w:pStyle w:val="22"/>
        <w:numPr>
          <w:ilvl w:val="0"/>
          <w:numId w:val="0"/>
        </w:numPr>
        <w:ind w:leftChars="0"/>
        <w:jc w:val="left"/>
        <w:rPr>
          <w:rFonts w:hint="eastAsia" w:ascii="黑体" w:eastAsia="黑体" w:hAnsiTheme="minorHAnsi" w:cstheme="minorBidi"/>
          <w:b/>
          <w:bCs/>
          <w:kern w:val="2"/>
          <w:sz w:val="24"/>
          <w:szCs w:val="21"/>
          <w:lang w:val="en-US" w:eastAsia="zh-CN" w:bidi="ar-SA"/>
        </w:rPr>
      </w:pPr>
      <w:r>
        <w:rPr>
          <w:rFonts w:hint="eastAsia" w:ascii="黑体" w:eastAsia="黑体" w:cstheme="minorBidi"/>
          <w:b/>
          <w:bCs/>
          <w:kern w:val="2"/>
          <w:sz w:val="24"/>
          <w:szCs w:val="21"/>
          <w:lang w:val="en-US" w:eastAsia="zh-CN" w:bidi="ar-SA"/>
        </w:rPr>
        <w:t>1.</w:t>
      </w:r>
      <w:r>
        <w:rPr>
          <w:rFonts w:hint="eastAsia" w:ascii="黑体" w:eastAsia="黑体" w:hAnsiTheme="minorHAnsi" w:cstheme="minorBidi"/>
          <w:b/>
          <w:bCs/>
          <w:kern w:val="2"/>
          <w:sz w:val="24"/>
          <w:szCs w:val="21"/>
          <w:lang w:val="en-US" w:eastAsia="zh-CN" w:bidi="ar-SA"/>
        </w:rPr>
        <w:t>外观质量</w:t>
      </w:r>
    </w:p>
    <w:p w14:paraId="5DED0B4B">
      <w:pPr>
        <w:pStyle w:val="2"/>
        <w:keepNext w:val="0"/>
        <w:keepLines w:val="0"/>
        <w:snapToGrid w:val="0"/>
        <w:spacing w:beforeLines="50" w:afterLines="50" w:line="312" w:lineRule="auto"/>
        <w:ind w:firstLine="3840" w:firstLineChars="1600"/>
        <w:rPr>
          <w:rFonts w:ascii="黑体" w:eastAsia="黑体"/>
          <w:b w:val="0"/>
          <w:sz w:val="24"/>
        </w:rPr>
      </w:pPr>
      <w:r>
        <w:rPr>
          <w:rFonts w:hint="eastAsia" w:ascii="黑体" w:eastAsia="黑体"/>
          <w:b w:val="0"/>
          <w:sz w:val="24"/>
        </w:rPr>
        <w:t xml:space="preserve"> </w:t>
      </w:r>
      <w:r>
        <w:rPr>
          <w:rFonts w:ascii="黑体" w:eastAsia="黑体"/>
          <w:b w:val="0"/>
          <w:sz w:val="24"/>
        </w:rPr>
        <w:t xml:space="preserve"> </w:t>
      </w:r>
      <w:r>
        <w:rPr>
          <w:rFonts w:hint="eastAsia" w:ascii="黑体" w:eastAsia="黑体"/>
          <w:b w:val="0"/>
          <w:sz w:val="24"/>
        </w:rPr>
        <w:t>内膜外观质量</w:t>
      </w:r>
    </w:p>
    <w:tbl>
      <w:tblPr>
        <w:tblStyle w:val="10"/>
        <w:tblW w:w="933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365"/>
        <w:gridCol w:w="2976"/>
        <w:gridCol w:w="2997"/>
      </w:tblGrid>
      <w:tr w14:paraId="30660F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65" w:type="dxa"/>
            <w:tcBorders>
              <w:top w:val="single" w:color="auto" w:sz="12" w:space="0"/>
              <w:bottom w:val="single" w:color="auto" w:sz="12" w:space="0"/>
            </w:tcBorders>
            <w:vAlign w:val="center"/>
          </w:tcPr>
          <w:p w14:paraId="1F2C5160">
            <w:pPr>
              <w:spacing w:line="288" w:lineRule="auto"/>
              <w:jc w:val="center"/>
              <w:rPr>
                <w:rFonts w:ascii="宋体" w:hAnsi="宋体"/>
              </w:rPr>
            </w:pPr>
            <w:r>
              <w:rPr>
                <w:rFonts w:hint="eastAsia" w:ascii="宋体" w:hAnsi="宋体"/>
              </w:rPr>
              <w:t>项  目</w:t>
            </w:r>
          </w:p>
        </w:tc>
        <w:tc>
          <w:tcPr>
            <w:tcW w:w="2976" w:type="dxa"/>
            <w:tcBorders>
              <w:top w:val="single" w:color="auto" w:sz="12" w:space="0"/>
              <w:bottom w:val="single" w:color="auto" w:sz="12" w:space="0"/>
            </w:tcBorders>
            <w:vAlign w:val="center"/>
          </w:tcPr>
          <w:p w14:paraId="578895CA">
            <w:pPr>
              <w:spacing w:line="288" w:lineRule="auto"/>
              <w:jc w:val="center"/>
              <w:rPr>
                <w:rFonts w:ascii="宋体" w:hAnsi="宋体"/>
              </w:rPr>
            </w:pPr>
            <w:r>
              <w:rPr>
                <w:rFonts w:hint="eastAsia" w:ascii="宋体" w:hAnsi="宋体"/>
              </w:rPr>
              <w:t>说  明</w:t>
            </w:r>
          </w:p>
        </w:tc>
        <w:tc>
          <w:tcPr>
            <w:tcW w:w="2997" w:type="dxa"/>
            <w:tcBorders>
              <w:top w:val="single" w:color="auto" w:sz="12" w:space="0"/>
              <w:bottom w:val="single" w:color="auto" w:sz="12" w:space="0"/>
            </w:tcBorders>
            <w:vAlign w:val="center"/>
          </w:tcPr>
          <w:p w14:paraId="3B714917">
            <w:pPr>
              <w:spacing w:line="288" w:lineRule="auto"/>
              <w:jc w:val="center"/>
              <w:rPr>
                <w:rFonts w:ascii="宋体" w:hAnsi="宋体"/>
              </w:rPr>
            </w:pPr>
            <w:r>
              <w:rPr>
                <w:rFonts w:hint="eastAsia" w:ascii="宋体" w:hAnsi="宋体"/>
              </w:rPr>
              <w:t>要  求</w:t>
            </w:r>
          </w:p>
        </w:tc>
      </w:tr>
      <w:tr w14:paraId="340D28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65" w:type="dxa"/>
            <w:tcBorders>
              <w:top w:val="single" w:color="auto" w:sz="12" w:space="0"/>
            </w:tcBorders>
            <w:vAlign w:val="center"/>
          </w:tcPr>
          <w:p w14:paraId="11644F0A">
            <w:pPr>
              <w:spacing w:line="288" w:lineRule="auto"/>
              <w:jc w:val="center"/>
              <w:rPr>
                <w:rFonts w:ascii="宋体" w:hAnsi="宋体"/>
              </w:rPr>
            </w:pPr>
            <w:r>
              <w:rPr>
                <w:rFonts w:hint="eastAsia" w:ascii="宋体" w:hAnsi="宋体"/>
              </w:rPr>
              <w:t>“水纹”、“云雾”</w:t>
            </w:r>
          </w:p>
        </w:tc>
        <w:tc>
          <w:tcPr>
            <w:tcW w:w="2976" w:type="dxa"/>
            <w:tcBorders>
              <w:top w:val="single" w:color="auto" w:sz="12" w:space="0"/>
            </w:tcBorders>
            <w:vAlign w:val="center"/>
          </w:tcPr>
          <w:p w14:paraId="74431AFE">
            <w:pPr>
              <w:spacing w:line="288" w:lineRule="auto"/>
              <w:jc w:val="center"/>
              <w:rPr>
                <w:rFonts w:ascii="宋体" w:hAnsi="宋体"/>
              </w:rPr>
            </w:pPr>
            <w:r>
              <w:rPr>
                <w:rFonts w:hint="eastAsia" w:ascii="宋体" w:hAnsi="宋体"/>
              </w:rPr>
              <w:t>/</w:t>
            </w:r>
          </w:p>
        </w:tc>
        <w:tc>
          <w:tcPr>
            <w:tcW w:w="2997" w:type="dxa"/>
            <w:tcBorders>
              <w:top w:val="single" w:color="auto" w:sz="12" w:space="0"/>
            </w:tcBorders>
            <w:vAlign w:val="center"/>
          </w:tcPr>
          <w:p w14:paraId="12E20FDE">
            <w:pPr>
              <w:spacing w:line="288" w:lineRule="auto"/>
              <w:jc w:val="center"/>
              <w:rPr>
                <w:rFonts w:ascii="宋体" w:hAnsi="宋体"/>
              </w:rPr>
            </w:pPr>
            <w:r>
              <w:rPr>
                <w:rFonts w:hint="eastAsia" w:ascii="宋体" w:hAnsi="宋体"/>
              </w:rPr>
              <w:t>不明显</w:t>
            </w:r>
          </w:p>
        </w:tc>
      </w:tr>
      <w:tr w14:paraId="326B70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65" w:type="dxa"/>
            <w:vAlign w:val="center"/>
          </w:tcPr>
          <w:p w14:paraId="530BFA91">
            <w:pPr>
              <w:spacing w:line="288" w:lineRule="auto"/>
              <w:jc w:val="center"/>
              <w:rPr>
                <w:rFonts w:ascii="宋体" w:hAnsi="宋体"/>
              </w:rPr>
            </w:pPr>
            <w:r>
              <w:rPr>
                <w:rFonts w:hint="eastAsia" w:ascii="宋体" w:hAnsi="宋体"/>
              </w:rPr>
              <w:t>气泡、穿孔、破裂</w:t>
            </w:r>
          </w:p>
        </w:tc>
        <w:tc>
          <w:tcPr>
            <w:tcW w:w="2976" w:type="dxa"/>
            <w:vAlign w:val="center"/>
          </w:tcPr>
          <w:p w14:paraId="2416BE0E">
            <w:pPr>
              <w:spacing w:line="288" w:lineRule="auto"/>
              <w:jc w:val="center"/>
              <w:rPr>
                <w:rFonts w:ascii="宋体" w:hAnsi="宋体"/>
              </w:rPr>
            </w:pPr>
            <w:r>
              <w:rPr>
                <w:rFonts w:hint="eastAsia" w:ascii="宋体" w:hAnsi="宋体"/>
              </w:rPr>
              <w:t>/</w:t>
            </w:r>
          </w:p>
        </w:tc>
        <w:tc>
          <w:tcPr>
            <w:tcW w:w="2997" w:type="dxa"/>
            <w:vAlign w:val="center"/>
          </w:tcPr>
          <w:p w14:paraId="2BFDC92B">
            <w:pPr>
              <w:spacing w:line="288" w:lineRule="auto"/>
              <w:jc w:val="center"/>
              <w:rPr>
                <w:rFonts w:ascii="宋体" w:hAnsi="宋体"/>
              </w:rPr>
            </w:pPr>
            <w:r>
              <w:rPr>
                <w:rFonts w:hint="eastAsia" w:ascii="宋体" w:hAnsi="宋体"/>
              </w:rPr>
              <w:t>不允许</w:t>
            </w:r>
          </w:p>
        </w:tc>
      </w:tr>
      <w:tr w14:paraId="625A5D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65" w:type="dxa"/>
            <w:vMerge w:val="restart"/>
            <w:vAlign w:val="center"/>
          </w:tcPr>
          <w:p w14:paraId="2B76777E">
            <w:pPr>
              <w:spacing w:line="288" w:lineRule="auto"/>
              <w:jc w:val="center"/>
              <w:rPr>
                <w:rFonts w:ascii="宋体" w:hAnsi="宋体"/>
              </w:rPr>
            </w:pPr>
            <w:r>
              <w:rPr>
                <w:rFonts w:hint="eastAsia" w:ascii="宋体" w:hAnsi="宋体"/>
              </w:rPr>
              <w:t>杂质        个/m</w:t>
            </w:r>
            <w:r>
              <w:rPr>
                <w:rFonts w:hint="eastAsia" w:ascii="宋体" w:hAnsi="宋体"/>
                <w:vertAlign w:val="superscript"/>
              </w:rPr>
              <w:t>2</w:t>
            </w:r>
          </w:p>
        </w:tc>
        <w:tc>
          <w:tcPr>
            <w:tcW w:w="2976" w:type="dxa"/>
            <w:vAlign w:val="center"/>
          </w:tcPr>
          <w:p w14:paraId="7CA86C74">
            <w:pPr>
              <w:spacing w:line="288" w:lineRule="auto"/>
              <w:jc w:val="center"/>
              <w:rPr>
                <w:rFonts w:ascii="宋体" w:hAnsi="宋体"/>
              </w:rPr>
            </w:pPr>
            <w:r>
              <w:rPr>
                <w:rFonts w:hint="eastAsia" w:ascii="宋体" w:hAnsi="宋体"/>
              </w:rPr>
              <w:t>0．3mm～0.6mm</w:t>
            </w:r>
          </w:p>
        </w:tc>
        <w:tc>
          <w:tcPr>
            <w:tcW w:w="2997" w:type="dxa"/>
            <w:vAlign w:val="center"/>
          </w:tcPr>
          <w:p w14:paraId="7E194CB6">
            <w:pPr>
              <w:spacing w:line="288" w:lineRule="auto"/>
              <w:jc w:val="center"/>
              <w:rPr>
                <w:rFonts w:ascii="宋体" w:hAnsi="宋体"/>
              </w:rPr>
            </w:pPr>
            <w:r>
              <w:rPr>
                <w:rFonts w:hint="eastAsia" w:ascii="宋体" w:hAnsi="宋体"/>
              </w:rPr>
              <w:t>≤5</w:t>
            </w:r>
          </w:p>
        </w:tc>
      </w:tr>
      <w:tr w14:paraId="13522C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65" w:type="dxa"/>
            <w:vMerge w:val="continue"/>
            <w:vAlign w:val="center"/>
          </w:tcPr>
          <w:p w14:paraId="7CDCBEE4">
            <w:pPr>
              <w:spacing w:line="288" w:lineRule="auto"/>
              <w:jc w:val="center"/>
              <w:rPr>
                <w:rFonts w:ascii="宋体" w:hAnsi="宋体"/>
              </w:rPr>
            </w:pPr>
          </w:p>
        </w:tc>
        <w:tc>
          <w:tcPr>
            <w:tcW w:w="2976" w:type="dxa"/>
            <w:vAlign w:val="center"/>
          </w:tcPr>
          <w:p w14:paraId="6D9A0D5F">
            <w:pPr>
              <w:spacing w:line="288" w:lineRule="auto"/>
              <w:jc w:val="center"/>
              <w:rPr>
                <w:rFonts w:ascii="宋体" w:hAnsi="宋体"/>
              </w:rPr>
            </w:pPr>
            <w:r>
              <w:rPr>
                <w:rFonts w:hint="eastAsia" w:ascii="宋体" w:hAnsi="宋体"/>
              </w:rPr>
              <w:t>≥0.6mm</w:t>
            </w:r>
          </w:p>
        </w:tc>
        <w:tc>
          <w:tcPr>
            <w:tcW w:w="2997" w:type="dxa"/>
            <w:vAlign w:val="center"/>
          </w:tcPr>
          <w:p w14:paraId="0623E5C2">
            <w:pPr>
              <w:spacing w:line="288" w:lineRule="auto"/>
              <w:jc w:val="center"/>
              <w:rPr>
                <w:rFonts w:ascii="宋体" w:hAnsi="宋体"/>
              </w:rPr>
            </w:pPr>
            <w:r>
              <w:rPr>
                <w:rFonts w:hint="eastAsia" w:ascii="宋体" w:hAnsi="宋体"/>
              </w:rPr>
              <w:t>不允许</w:t>
            </w:r>
          </w:p>
        </w:tc>
      </w:tr>
      <w:tr w14:paraId="73F945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65" w:type="dxa"/>
            <w:vMerge w:val="continue"/>
            <w:vAlign w:val="center"/>
          </w:tcPr>
          <w:p w14:paraId="2C64D957">
            <w:pPr>
              <w:spacing w:line="288" w:lineRule="auto"/>
              <w:jc w:val="center"/>
              <w:rPr>
                <w:rFonts w:ascii="宋体" w:hAnsi="宋体"/>
              </w:rPr>
            </w:pPr>
          </w:p>
        </w:tc>
        <w:tc>
          <w:tcPr>
            <w:tcW w:w="2976" w:type="dxa"/>
            <w:vAlign w:val="center"/>
          </w:tcPr>
          <w:p w14:paraId="36FFDF15">
            <w:pPr>
              <w:spacing w:line="288" w:lineRule="auto"/>
              <w:jc w:val="center"/>
              <w:rPr>
                <w:rFonts w:ascii="宋体" w:hAnsi="宋体"/>
              </w:rPr>
            </w:pPr>
            <w:r>
              <w:rPr>
                <w:rFonts w:hint="eastAsia" w:ascii="宋体" w:hAnsi="宋体"/>
              </w:rPr>
              <w:t>分散度：个/（10cm×10cm）</w:t>
            </w:r>
          </w:p>
        </w:tc>
        <w:tc>
          <w:tcPr>
            <w:tcW w:w="2997" w:type="dxa"/>
            <w:vAlign w:val="center"/>
          </w:tcPr>
          <w:p w14:paraId="451D12EF">
            <w:pPr>
              <w:spacing w:line="288" w:lineRule="auto"/>
              <w:jc w:val="center"/>
              <w:rPr>
                <w:rFonts w:ascii="宋体" w:hAnsi="宋体"/>
              </w:rPr>
            </w:pPr>
            <w:r>
              <w:rPr>
                <w:rFonts w:hint="eastAsia" w:ascii="宋体" w:hAnsi="宋体"/>
              </w:rPr>
              <w:t>≤3</w:t>
            </w:r>
          </w:p>
        </w:tc>
      </w:tr>
      <w:tr w14:paraId="0D3953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65" w:type="dxa"/>
            <w:vMerge w:val="restart"/>
            <w:vAlign w:val="center"/>
          </w:tcPr>
          <w:p w14:paraId="0F1CBF67">
            <w:pPr>
              <w:spacing w:line="288" w:lineRule="auto"/>
              <w:jc w:val="center"/>
              <w:rPr>
                <w:rFonts w:ascii="宋体" w:hAnsi="宋体"/>
              </w:rPr>
            </w:pPr>
            <w:r>
              <w:rPr>
                <w:rFonts w:hint="eastAsia" w:ascii="宋体" w:hAnsi="宋体"/>
              </w:rPr>
              <w:t>“鱼眼”、“僵块”      个/m</w:t>
            </w:r>
            <w:r>
              <w:rPr>
                <w:rFonts w:hint="eastAsia" w:ascii="宋体" w:hAnsi="宋体"/>
                <w:vertAlign w:val="superscript"/>
              </w:rPr>
              <w:t>2</w:t>
            </w:r>
          </w:p>
        </w:tc>
        <w:tc>
          <w:tcPr>
            <w:tcW w:w="2976" w:type="dxa"/>
            <w:vAlign w:val="center"/>
          </w:tcPr>
          <w:p w14:paraId="4C2CFB05">
            <w:pPr>
              <w:spacing w:line="288" w:lineRule="auto"/>
              <w:jc w:val="center"/>
              <w:rPr>
                <w:rFonts w:ascii="宋体" w:hAnsi="宋体"/>
              </w:rPr>
            </w:pPr>
            <w:r>
              <w:rPr>
                <w:rFonts w:hint="eastAsia" w:ascii="宋体" w:hAnsi="宋体"/>
              </w:rPr>
              <w:t>＞2.0mm</w:t>
            </w:r>
          </w:p>
        </w:tc>
        <w:tc>
          <w:tcPr>
            <w:tcW w:w="2997" w:type="dxa"/>
            <w:vAlign w:val="center"/>
          </w:tcPr>
          <w:p w14:paraId="78251D07">
            <w:pPr>
              <w:spacing w:line="288" w:lineRule="auto"/>
              <w:jc w:val="center"/>
              <w:rPr>
                <w:rFonts w:ascii="宋体" w:hAnsi="宋体"/>
              </w:rPr>
            </w:pPr>
            <w:r>
              <w:rPr>
                <w:rFonts w:hint="eastAsia" w:ascii="宋体" w:hAnsi="宋体"/>
              </w:rPr>
              <w:t>不允许</w:t>
            </w:r>
          </w:p>
        </w:tc>
      </w:tr>
      <w:tr w14:paraId="1727BC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65" w:type="dxa"/>
            <w:vMerge w:val="continue"/>
            <w:vAlign w:val="center"/>
          </w:tcPr>
          <w:p w14:paraId="494230D1">
            <w:pPr>
              <w:spacing w:line="288" w:lineRule="auto"/>
              <w:jc w:val="center"/>
              <w:rPr>
                <w:rFonts w:ascii="宋体" w:hAnsi="宋体"/>
              </w:rPr>
            </w:pPr>
          </w:p>
        </w:tc>
        <w:tc>
          <w:tcPr>
            <w:tcW w:w="2976" w:type="dxa"/>
            <w:vAlign w:val="center"/>
          </w:tcPr>
          <w:p w14:paraId="503743BD">
            <w:pPr>
              <w:spacing w:line="288" w:lineRule="auto"/>
              <w:jc w:val="center"/>
              <w:rPr>
                <w:rFonts w:ascii="宋体" w:hAnsi="宋体"/>
              </w:rPr>
            </w:pPr>
            <w:r>
              <w:rPr>
                <w:rFonts w:hint="eastAsia" w:ascii="宋体" w:hAnsi="宋体"/>
              </w:rPr>
              <w:t>0.6mm～2.0mm</w:t>
            </w:r>
          </w:p>
        </w:tc>
        <w:tc>
          <w:tcPr>
            <w:tcW w:w="2997" w:type="dxa"/>
            <w:vAlign w:val="center"/>
          </w:tcPr>
          <w:p w14:paraId="38CF8DD5">
            <w:pPr>
              <w:spacing w:line="288" w:lineRule="auto"/>
              <w:jc w:val="center"/>
              <w:rPr>
                <w:rFonts w:ascii="宋体" w:hAnsi="宋体"/>
              </w:rPr>
            </w:pPr>
            <w:r>
              <w:rPr>
                <w:rFonts w:hint="eastAsia" w:ascii="宋体" w:hAnsi="宋体"/>
              </w:rPr>
              <w:t>≤5</w:t>
            </w:r>
          </w:p>
        </w:tc>
      </w:tr>
      <w:tr w14:paraId="7DAB79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65" w:type="dxa"/>
            <w:vMerge w:val="continue"/>
            <w:vAlign w:val="center"/>
          </w:tcPr>
          <w:p w14:paraId="3E4DCCE2">
            <w:pPr>
              <w:spacing w:line="288" w:lineRule="auto"/>
              <w:jc w:val="center"/>
              <w:rPr>
                <w:rFonts w:ascii="宋体" w:hAnsi="宋体"/>
              </w:rPr>
            </w:pPr>
          </w:p>
        </w:tc>
        <w:tc>
          <w:tcPr>
            <w:tcW w:w="2976" w:type="dxa"/>
            <w:vAlign w:val="center"/>
          </w:tcPr>
          <w:p w14:paraId="7A98E87B">
            <w:pPr>
              <w:spacing w:line="288" w:lineRule="auto"/>
              <w:jc w:val="center"/>
              <w:rPr>
                <w:rFonts w:ascii="宋体" w:hAnsi="宋体"/>
              </w:rPr>
            </w:pPr>
            <w:r>
              <w:rPr>
                <w:rFonts w:hint="eastAsia" w:ascii="宋体" w:hAnsi="宋体"/>
              </w:rPr>
              <w:t>分散度：个/（10cm×10cm）</w:t>
            </w:r>
          </w:p>
        </w:tc>
        <w:tc>
          <w:tcPr>
            <w:tcW w:w="2997" w:type="dxa"/>
            <w:vAlign w:val="center"/>
          </w:tcPr>
          <w:p w14:paraId="55B71827">
            <w:pPr>
              <w:spacing w:line="288" w:lineRule="auto"/>
              <w:jc w:val="center"/>
              <w:rPr>
                <w:rFonts w:ascii="宋体" w:hAnsi="宋体"/>
              </w:rPr>
            </w:pPr>
            <w:r>
              <w:rPr>
                <w:rFonts w:hint="eastAsia" w:ascii="宋体" w:hAnsi="宋体"/>
              </w:rPr>
              <w:t>≤5</w:t>
            </w:r>
          </w:p>
        </w:tc>
      </w:tr>
      <w:tr w14:paraId="04A0A5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65" w:type="dxa"/>
            <w:vAlign w:val="center"/>
          </w:tcPr>
          <w:p w14:paraId="046F4D85">
            <w:pPr>
              <w:spacing w:line="288" w:lineRule="auto"/>
              <w:jc w:val="center"/>
              <w:rPr>
                <w:rFonts w:ascii="宋体" w:hAnsi="宋体"/>
              </w:rPr>
            </w:pPr>
            <w:r>
              <w:rPr>
                <w:rFonts w:hint="eastAsia" w:ascii="宋体" w:hAnsi="宋体"/>
              </w:rPr>
              <w:t>“条纹”</w:t>
            </w:r>
          </w:p>
        </w:tc>
        <w:tc>
          <w:tcPr>
            <w:tcW w:w="2976" w:type="dxa"/>
            <w:vAlign w:val="center"/>
          </w:tcPr>
          <w:p w14:paraId="6CF3A399">
            <w:pPr>
              <w:spacing w:line="288" w:lineRule="auto"/>
              <w:jc w:val="center"/>
              <w:rPr>
                <w:rFonts w:ascii="宋体" w:hAnsi="宋体"/>
              </w:rPr>
            </w:pPr>
            <w:r>
              <w:rPr>
                <w:rFonts w:hint="eastAsia" w:ascii="宋体" w:hAnsi="宋体"/>
              </w:rPr>
              <w:t>/</w:t>
            </w:r>
          </w:p>
        </w:tc>
        <w:tc>
          <w:tcPr>
            <w:tcW w:w="2997" w:type="dxa"/>
            <w:vAlign w:val="center"/>
          </w:tcPr>
          <w:p w14:paraId="4837BAC0">
            <w:pPr>
              <w:spacing w:line="288" w:lineRule="auto"/>
              <w:jc w:val="center"/>
              <w:rPr>
                <w:rFonts w:ascii="宋体" w:hAnsi="宋体"/>
              </w:rPr>
            </w:pPr>
            <w:r>
              <w:rPr>
                <w:rFonts w:hint="eastAsia" w:ascii="宋体" w:hAnsi="宋体"/>
              </w:rPr>
              <w:t>不明显</w:t>
            </w:r>
          </w:p>
        </w:tc>
      </w:tr>
      <w:tr w14:paraId="4B0D4C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65" w:type="dxa"/>
            <w:vMerge w:val="restart"/>
            <w:vAlign w:val="center"/>
          </w:tcPr>
          <w:p w14:paraId="3806AAA0">
            <w:pPr>
              <w:spacing w:line="288" w:lineRule="auto"/>
              <w:jc w:val="center"/>
              <w:rPr>
                <w:rFonts w:ascii="宋体" w:hAnsi="宋体"/>
              </w:rPr>
            </w:pPr>
            <w:r>
              <w:rPr>
                <w:rFonts w:hint="eastAsia" w:ascii="宋体" w:hAnsi="宋体"/>
              </w:rPr>
              <w:t>平整度</w:t>
            </w:r>
          </w:p>
        </w:tc>
        <w:tc>
          <w:tcPr>
            <w:tcW w:w="2976" w:type="dxa"/>
            <w:vAlign w:val="center"/>
          </w:tcPr>
          <w:p w14:paraId="3D32056D">
            <w:pPr>
              <w:spacing w:line="288" w:lineRule="auto"/>
              <w:jc w:val="center"/>
              <w:rPr>
                <w:rFonts w:ascii="宋体" w:hAnsi="宋体"/>
              </w:rPr>
            </w:pPr>
            <w:r>
              <w:rPr>
                <w:rFonts w:hint="eastAsia" w:ascii="宋体" w:hAnsi="宋体"/>
              </w:rPr>
              <w:t>活褶</w:t>
            </w:r>
          </w:p>
        </w:tc>
        <w:tc>
          <w:tcPr>
            <w:tcW w:w="2997" w:type="dxa"/>
            <w:vAlign w:val="center"/>
          </w:tcPr>
          <w:p w14:paraId="74FFCE73">
            <w:pPr>
              <w:spacing w:line="288" w:lineRule="auto"/>
              <w:jc w:val="center"/>
              <w:rPr>
                <w:rFonts w:ascii="宋体" w:hAnsi="宋体"/>
              </w:rPr>
            </w:pPr>
            <w:r>
              <w:rPr>
                <w:rFonts w:hint="eastAsia" w:ascii="宋体" w:hAnsi="宋体"/>
              </w:rPr>
              <w:t>不允许</w:t>
            </w:r>
          </w:p>
        </w:tc>
      </w:tr>
      <w:tr w14:paraId="7F36DE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65" w:type="dxa"/>
            <w:vMerge w:val="continue"/>
            <w:vAlign w:val="center"/>
          </w:tcPr>
          <w:p w14:paraId="7C7D6B95">
            <w:pPr>
              <w:spacing w:line="288" w:lineRule="auto"/>
              <w:jc w:val="center"/>
              <w:rPr>
                <w:rFonts w:ascii="宋体" w:hAnsi="宋体"/>
              </w:rPr>
            </w:pPr>
          </w:p>
        </w:tc>
        <w:tc>
          <w:tcPr>
            <w:tcW w:w="2976" w:type="dxa"/>
            <w:vAlign w:val="center"/>
          </w:tcPr>
          <w:p w14:paraId="6D0D7762">
            <w:pPr>
              <w:spacing w:line="288" w:lineRule="auto"/>
              <w:jc w:val="center"/>
              <w:rPr>
                <w:rFonts w:ascii="宋体" w:hAnsi="宋体"/>
              </w:rPr>
            </w:pPr>
            <w:r>
              <w:rPr>
                <w:rFonts w:hint="eastAsia" w:ascii="宋体" w:hAnsi="宋体"/>
              </w:rPr>
              <w:t>“暴筋”</w:t>
            </w:r>
          </w:p>
        </w:tc>
        <w:tc>
          <w:tcPr>
            <w:tcW w:w="2997" w:type="dxa"/>
            <w:vAlign w:val="center"/>
          </w:tcPr>
          <w:p w14:paraId="2491FC3B">
            <w:pPr>
              <w:spacing w:line="288" w:lineRule="auto"/>
              <w:jc w:val="center"/>
              <w:rPr>
                <w:rFonts w:ascii="宋体" w:hAnsi="宋体"/>
              </w:rPr>
            </w:pPr>
            <w:r>
              <w:rPr>
                <w:rFonts w:hint="eastAsia" w:ascii="宋体" w:hAnsi="宋体"/>
              </w:rPr>
              <w:t>不明显</w:t>
            </w:r>
          </w:p>
        </w:tc>
      </w:tr>
      <w:tr w14:paraId="00B926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338" w:type="dxa"/>
            <w:gridSpan w:val="3"/>
            <w:vAlign w:val="center"/>
          </w:tcPr>
          <w:p w14:paraId="759F3C12">
            <w:pPr>
              <w:spacing w:line="288" w:lineRule="auto"/>
              <w:ind w:firstLine="330" w:firstLineChars="150"/>
              <w:rPr>
                <w:rFonts w:ascii="宋体" w:hAnsi="宋体"/>
                <w:sz w:val="22"/>
              </w:rPr>
            </w:pPr>
            <w:r>
              <w:rPr>
                <w:rFonts w:hint="eastAsia" w:ascii="黑体" w:hAnsi="宋体" w:eastAsia="黑体"/>
                <w:sz w:val="22"/>
                <w:szCs w:val="18"/>
              </w:rPr>
              <w:t>注：</w:t>
            </w:r>
            <w:r>
              <w:rPr>
                <w:rFonts w:hint="eastAsia" w:ascii="宋体" w:hAnsi="宋体"/>
                <w:sz w:val="22"/>
              </w:rPr>
              <w:t>1）“水纹”、“云雾”：因塑化不良，在薄膜表面形成的类似水波纹和云雾状外观；</w:t>
            </w:r>
          </w:p>
          <w:p w14:paraId="74EFDEBC">
            <w:pPr>
              <w:spacing w:line="288" w:lineRule="auto"/>
              <w:ind w:firstLine="770" w:firstLineChars="350"/>
              <w:rPr>
                <w:rFonts w:ascii="宋体" w:hAnsi="宋体"/>
                <w:sz w:val="22"/>
              </w:rPr>
            </w:pPr>
            <w:r>
              <w:rPr>
                <w:rFonts w:hint="eastAsia" w:ascii="宋体" w:hAnsi="宋体"/>
                <w:sz w:val="22"/>
              </w:rPr>
              <w:t>2）“鱼眼”、“僵块”：树脂在形成过程中没得到充分的塑化而在薄膜表面形成的粒点或块状物；</w:t>
            </w:r>
          </w:p>
          <w:p w14:paraId="34EA39D7">
            <w:pPr>
              <w:spacing w:line="288" w:lineRule="auto"/>
              <w:ind w:firstLine="770" w:firstLineChars="350"/>
              <w:rPr>
                <w:rFonts w:ascii="宋体" w:hAnsi="宋体"/>
                <w:sz w:val="22"/>
              </w:rPr>
            </w:pPr>
            <w:r>
              <w:rPr>
                <w:rFonts w:hint="eastAsia" w:ascii="宋体" w:hAnsi="宋体"/>
                <w:sz w:val="22"/>
              </w:rPr>
              <w:t>3）“条纹”：薄膜表面或内部存在的线状条纹缺陷；</w:t>
            </w:r>
          </w:p>
          <w:p w14:paraId="0E4B9401">
            <w:pPr>
              <w:spacing w:line="288" w:lineRule="auto"/>
              <w:ind w:left="632" w:leftChars="301"/>
              <w:rPr>
                <w:rFonts w:ascii="宋体" w:hAnsi="宋体"/>
                <w:sz w:val="18"/>
              </w:rPr>
            </w:pPr>
            <w:r>
              <w:rPr>
                <w:rFonts w:hint="eastAsia" w:ascii="宋体" w:hAnsi="宋体"/>
                <w:sz w:val="22"/>
              </w:rPr>
              <w:t>4）“暴筋”：因薄膜较厚点集中堆选在一处或由于卷屈张力在幅宽面上分布不均匀形成的高于膜卷其它部位的凸出环。</w:t>
            </w:r>
          </w:p>
        </w:tc>
      </w:tr>
    </w:tbl>
    <w:p w14:paraId="19021171">
      <w:pPr>
        <w:snapToGrid w:val="0"/>
        <w:spacing w:line="312" w:lineRule="auto"/>
        <w:rPr>
          <w:rFonts w:ascii="黑体" w:eastAsia="黑体"/>
          <w:b/>
          <w:bCs/>
          <w:sz w:val="24"/>
          <w:szCs w:val="21"/>
        </w:rPr>
      </w:pPr>
    </w:p>
    <w:p w14:paraId="597E87CB">
      <w:pPr>
        <w:snapToGrid w:val="0"/>
        <w:spacing w:line="312" w:lineRule="auto"/>
        <w:rPr>
          <w:rFonts w:ascii="黑体" w:eastAsia="黑体"/>
          <w:b w:val="0"/>
          <w:sz w:val="24"/>
        </w:rPr>
      </w:pPr>
      <w:r>
        <w:rPr>
          <w:rFonts w:hint="eastAsia" w:ascii="黑体" w:eastAsia="黑体"/>
          <w:b/>
          <w:bCs/>
          <w:sz w:val="24"/>
          <w:szCs w:val="21"/>
        </w:rPr>
        <w:t>2.规格及允许偏差</w:t>
      </w:r>
      <w:r>
        <w:rPr>
          <w:rFonts w:hint="eastAsia" w:ascii="黑体" w:eastAsia="黑体"/>
          <w:b/>
          <w:bCs/>
          <w:sz w:val="24"/>
          <w:szCs w:val="21"/>
          <w:lang w:val="en-US" w:eastAsia="zh-CN"/>
        </w:rPr>
        <w:t xml:space="preserve">              </w:t>
      </w:r>
      <w:r>
        <w:rPr>
          <w:rFonts w:hint="eastAsia" w:ascii="黑体" w:eastAsia="黑体"/>
          <w:b w:val="0"/>
          <w:sz w:val="24"/>
        </w:rPr>
        <w:t>内膜规格检测及允许偏差</w:t>
      </w:r>
    </w:p>
    <w:tbl>
      <w:tblPr>
        <w:tblStyle w:val="10"/>
        <w:tblW w:w="951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80"/>
        <w:gridCol w:w="2456"/>
        <w:gridCol w:w="1911"/>
        <w:gridCol w:w="2342"/>
        <w:gridCol w:w="2027"/>
      </w:tblGrid>
      <w:tr w14:paraId="705743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exact"/>
          <w:jc w:val="center"/>
        </w:trPr>
        <w:tc>
          <w:tcPr>
            <w:tcW w:w="780" w:type="dxa"/>
            <w:vMerge w:val="restart"/>
            <w:tcBorders>
              <w:top w:val="single" w:color="auto" w:sz="4" w:space="0"/>
              <w:left w:val="single" w:color="auto" w:sz="4" w:space="0"/>
              <w:bottom w:val="single" w:color="auto" w:sz="6" w:space="0"/>
            </w:tcBorders>
            <w:vAlign w:val="center"/>
          </w:tcPr>
          <w:p w14:paraId="56CF9FDF">
            <w:pPr>
              <w:spacing w:line="288" w:lineRule="auto"/>
              <w:jc w:val="center"/>
              <w:rPr>
                <w:rFonts w:ascii="宋体" w:hAnsi="宋体"/>
                <w:sz w:val="22"/>
              </w:rPr>
            </w:pPr>
            <w:r>
              <w:rPr>
                <w:rFonts w:hint="eastAsia" w:ascii="宋体" w:hAnsi="宋体"/>
                <w:sz w:val="22"/>
              </w:rPr>
              <w:t>品名</w:t>
            </w:r>
          </w:p>
        </w:tc>
        <w:tc>
          <w:tcPr>
            <w:tcW w:w="8736" w:type="dxa"/>
            <w:gridSpan w:val="4"/>
            <w:tcBorders>
              <w:top w:val="single" w:color="auto" w:sz="4" w:space="0"/>
              <w:bottom w:val="single" w:color="auto" w:sz="6" w:space="0"/>
              <w:right w:val="single" w:color="auto" w:sz="4" w:space="0"/>
            </w:tcBorders>
            <w:vAlign w:val="center"/>
          </w:tcPr>
          <w:p w14:paraId="16721083">
            <w:pPr>
              <w:spacing w:line="288" w:lineRule="auto"/>
              <w:jc w:val="center"/>
              <w:rPr>
                <w:rFonts w:ascii="宋体" w:hAnsi="宋体"/>
                <w:sz w:val="22"/>
              </w:rPr>
            </w:pPr>
            <w:r>
              <w:rPr>
                <w:rFonts w:hint="eastAsia" w:ascii="宋体" w:hAnsi="宋体"/>
                <w:sz w:val="22"/>
              </w:rPr>
              <w:t>项目</w:t>
            </w:r>
          </w:p>
        </w:tc>
      </w:tr>
      <w:tr w14:paraId="63C2C2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exact"/>
          <w:jc w:val="center"/>
        </w:trPr>
        <w:tc>
          <w:tcPr>
            <w:tcW w:w="780" w:type="dxa"/>
            <w:vMerge w:val="continue"/>
            <w:tcBorders>
              <w:top w:val="single" w:color="auto" w:sz="6" w:space="0"/>
              <w:left w:val="single" w:color="auto" w:sz="4" w:space="0"/>
              <w:bottom w:val="single" w:color="auto" w:sz="12" w:space="0"/>
            </w:tcBorders>
            <w:vAlign w:val="center"/>
          </w:tcPr>
          <w:p w14:paraId="5110D581">
            <w:pPr>
              <w:spacing w:line="288" w:lineRule="auto"/>
              <w:jc w:val="center"/>
              <w:rPr>
                <w:rFonts w:ascii="宋体" w:hAnsi="宋体"/>
                <w:sz w:val="22"/>
              </w:rPr>
            </w:pPr>
          </w:p>
        </w:tc>
        <w:tc>
          <w:tcPr>
            <w:tcW w:w="2456" w:type="dxa"/>
            <w:tcBorders>
              <w:top w:val="single" w:color="auto" w:sz="6" w:space="0"/>
              <w:bottom w:val="single" w:color="auto" w:sz="12" w:space="0"/>
            </w:tcBorders>
            <w:vAlign w:val="center"/>
          </w:tcPr>
          <w:p w14:paraId="3D3C2E15">
            <w:pPr>
              <w:ind w:firstLine="770" w:firstLineChars="350"/>
              <w:rPr>
                <w:rFonts w:ascii="宋体" w:hAnsi="宋体"/>
                <w:sz w:val="22"/>
              </w:rPr>
            </w:pPr>
            <w:r>
              <w:rPr>
                <w:rFonts w:hint="eastAsia" w:ascii="宋体" w:hAnsi="宋体"/>
                <w:sz w:val="22"/>
              </w:rPr>
              <w:t>型号 kg/袋</w:t>
            </w:r>
          </w:p>
        </w:tc>
        <w:tc>
          <w:tcPr>
            <w:tcW w:w="1911" w:type="dxa"/>
            <w:tcBorders>
              <w:top w:val="single" w:color="auto" w:sz="6" w:space="0"/>
              <w:bottom w:val="single" w:color="auto" w:sz="12" w:space="0"/>
            </w:tcBorders>
            <w:vAlign w:val="center"/>
          </w:tcPr>
          <w:p w14:paraId="22D2934A">
            <w:pPr>
              <w:jc w:val="center"/>
              <w:rPr>
                <w:rFonts w:ascii="宋体" w:hAnsi="宋体"/>
                <w:sz w:val="22"/>
              </w:rPr>
            </w:pPr>
            <w:r>
              <w:rPr>
                <w:rFonts w:hint="eastAsia" w:ascii="宋体" w:hAnsi="宋体"/>
                <w:sz w:val="22"/>
              </w:rPr>
              <w:t>宽度（折径）mm</w:t>
            </w:r>
          </w:p>
        </w:tc>
        <w:tc>
          <w:tcPr>
            <w:tcW w:w="2342" w:type="dxa"/>
            <w:tcBorders>
              <w:top w:val="single" w:color="auto" w:sz="6" w:space="0"/>
              <w:bottom w:val="single" w:color="auto" w:sz="12" w:space="0"/>
            </w:tcBorders>
            <w:vAlign w:val="center"/>
          </w:tcPr>
          <w:p w14:paraId="6B9859A2">
            <w:pPr>
              <w:jc w:val="center"/>
              <w:rPr>
                <w:rFonts w:ascii="宋体" w:hAnsi="宋体"/>
                <w:sz w:val="22"/>
              </w:rPr>
            </w:pPr>
            <w:r>
              <w:rPr>
                <w:rFonts w:hint="eastAsia" w:ascii="宋体" w:hAnsi="宋体"/>
                <w:sz w:val="22"/>
              </w:rPr>
              <w:t xml:space="preserve"> 平方 g/条</w:t>
            </w:r>
          </w:p>
        </w:tc>
        <w:tc>
          <w:tcPr>
            <w:tcW w:w="2027" w:type="dxa"/>
            <w:tcBorders>
              <w:top w:val="single" w:color="auto" w:sz="6" w:space="0"/>
              <w:bottom w:val="single" w:color="auto" w:sz="12" w:space="0"/>
              <w:right w:val="single" w:color="auto" w:sz="4" w:space="0"/>
            </w:tcBorders>
          </w:tcPr>
          <w:p w14:paraId="22DB5FBF">
            <w:pPr>
              <w:jc w:val="center"/>
              <w:rPr>
                <w:rFonts w:ascii="宋体" w:hAnsi="宋体"/>
                <w:sz w:val="22"/>
              </w:rPr>
            </w:pPr>
            <w:r>
              <w:rPr>
                <w:rFonts w:hint="eastAsia" w:ascii="宋体" w:hAnsi="宋体"/>
                <w:sz w:val="22"/>
              </w:rPr>
              <w:t>内卷直径mm</w:t>
            </w:r>
          </w:p>
        </w:tc>
      </w:tr>
      <w:tr w14:paraId="1C0833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4" w:hRule="atLeast"/>
          <w:jc w:val="center"/>
        </w:trPr>
        <w:tc>
          <w:tcPr>
            <w:tcW w:w="780" w:type="dxa"/>
            <w:tcBorders>
              <w:left w:val="single" w:color="auto" w:sz="4" w:space="0"/>
              <w:bottom w:val="single" w:color="auto" w:sz="4" w:space="0"/>
            </w:tcBorders>
            <w:vAlign w:val="center"/>
          </w:tcPr>
          <w:p w14:paraId="19F39B96">
            <w:pPr>
              <w:rPr>
                <w:sz w:val="22"/>
              </w:rPr>
            </w:pPr>
            <w:r>
              <w:rPr>
                <w:rFonts w:hint="eastAsia"/>
                <w:sz w:val="22"/>
              </w:rPr>
              <w:t>尿素内袋</w:t>
            </w:r>
          </w:p>
        </w:tc>
        <w:tc>
          <w:tcPr>
            <w:tcW w:w="2456" w:type="dxa"/>
            <w:tcBorders>
              <w:bottom w:val="single" w:color="auto" w:sz="4" w:space="0"/>
            </w:tcBorders>
            <w:vAlign w:val="center"/>
          </w:tcPr>
          <w:p w14:paraId="27FF2FBA">
            <w:pPr>
              <w:ind w:firstLine="1100" w:firstLineChars="500"/>
              <w:rPr>
                <w:rFonts w:ascii="宋体" w:hAnsi="宋体"/>
                <w:sz w:val="22"/>
              </w:rPr>
            </w:pPr>
            <w:r>
              <w:rPr>
                <w:rFonts w:hint="eastAsia" w:ascii="宋体" w:hAnsi="宋体"/>
                <w:sz w:val="22"/>
                <w:lang w:val="en-US" w:eastAsia="zh-CN"/>
              </w:rPr>
              <w:t>4</w:t>
            </w:r>
            <w:r>
              <w:rPr>
                <w:rFonts w:hint="eastAsia" w:ascii="宋体" w:hAnsi="宋体"/>
                <w:sz w:val="22"/>
              </w:rPr>
              <w:t>0</w:t>
            </w:r>
          </w:p>
        </w:tc>
        <w:tc>
          <w:tcPr>
            <w:tcW w:w="1911" w:type="dxa"/>
            <w:tcBorders>
              <w:bottom w:val="single" w:color="auto" w:sz="4" w:space="0"/>
            </w:tcBorders>
            <w:vAlign w:val="center"/>
          </w:tcPr>
          <w:p w14:paraId="5391324C">
            <w:pPr>
              <w:jc w:val="center"/>
              <w:rPr>
                <w:rFonts w:ascii="宋体" w:hAnsi="宋体"/>
                <w:sz w:val="22"/>
              </w:rPr>
            </w:pPr>
            <w:r>
              <w:rPr>
                <w:rFonts w:hint="eastAsia" w:ascii="宋体" w:hAnsi="宋体"/>
                <w:sz w:val="22"/>
              </w:rPr>
              <w:t>6</w:t>
            </w:r>
            <w:r>
              <w:rPr>
                <w:rFonts w:hint="eastAsia" w:ascii="宋体" w:hAnsi="宋体"/>
                <w:sz w:val="22"/>
                <w:lang w:val="en-US" w:eastAsia="zh-CN"/>
              </w:rPr>
              <w:t>00</w:t>
            </w:r>
            <w:r>
              <w:rPr>
                <w:rFonts w:hint="eastAsia" w:ascii="宋体" w:hAnsi="宋体"/>
                <w:sz w:val="22"/>
              </w:rPr>
              <w:t>±5</w:t>
            </w:r>
          </w:p>
        </w:tc>
        <w:tc>
          <w:tcPr>
            <w:tcW w:w="2342" w:type="dxa"/>
            <w:tcBorders>
              <w:top w:val="single" w:color="auto" w:sz="12" w:space="0"/>
              <w:bottom w:val="single" w:color="auto" w:sz="4" w:space="0"/>
            </w:tcBorders>
            <w:shd w:val="clear" w:color="auto" w:fill="auto"/>
            <w:vAlign w:val="center"/>
          </w:tcPr>
          <w:p w14:paraId="3A8F5DE3">
            <w:pPr>
              <w:jc w:val="center"/>
              <w:rPr>
                <w:rFonts w:ascii="宋体" w:hAnsi="宋体"/>
                <w:color w:val="000000" w:themeColor="text1"/>
                <w:sz w:val="22"/>
              </w:rPr>
            </w:pPr>
            <w:r>
              <w:rPr>
                <w:rFonts w:hint="eastAsia" w:ascii="宋体" w:hAnsi="宋体"/>
                <w:color w:val="000000" w:themeColor="text1"/>
                <w:sz w:val="22"/>
              </w:rPr>
              <w:t xml:space="preserve"> </w:t>
            </w:r>
            <w:r>
              <w:rPr>
                <w:rFonts w:hint="eastAsia" w:ascii="宋体" w:hAnsi="宋体"/>
                <w:sz w:val="21"/>
                <w:szCs w:val="21"/>
                <w:lang w:val="en-US" w:eastAsia="zh-CN"/>
              </w:rPr>
              <w:t>27+1g</w:t>
            </w:r>
            <w:r>
              <w:rPr>
                <w:rFonts w:hint="eastAsia" w:ascii="宋体" w:hAnsi="宋体"/>
                <w:color w:val="000000" w:themeColor="text1"/>
                <w:sz w:val="22"/>
              </w:rPr>
              <w:t xml:space="preserve"> </w:t>
            </w:r>
          </w:p>
        </w:tc>
        <w:tc>
          <w:tcPr>
            <w:tcW w:w="2027" w:type="dxa"/>
            <w:tcBorders>
              <w:top w:val="single" w:color="auto" w:sz="12" w:space="0"/>
              <w:bottom w:val="single" w:color="auto" w:sz="4" w:space="0"/>
              <w:right w:val="single" w:color="auto" w:sz="4" w:space="0"/>
            </w:tcBorders>
          </w:tcPr>
          <w:p w14:paraId="5A3AA5C6">
            <w:pPr>
              <w:rPr>
                <w:rFonts w:ascii="宋体" w:hAnsi="宋体"/>
                <w:sz w:val="22"/>
              </w:rPr>
            </w:pPr>
          </w:p>
          <w:p w14:paraId="4B6961B0">
            <w:pPr>
              <w:ind w:firstLine="550" w:firstLineChars="250"/>
              <w:rPr>
                <w:rFonts w:ascii="宋体" w:hAnsi="宋体"/>
                <w:sz w:val="22"/>
              </w:rPr>
            </w:pPr>
            <w:r>
              <w:rPr>
                <w:rFonts w:hint="eastAsia" w:ascii="宋体" w:hAnsi="宋体"/>
                <w:sz w:val="22"/>
              </w:rPr>
              <w:t>580-620</w:t>
            </w:r>
          </w:p>
        </w:tc>
      </w:tr>
    </w:tbl>
    <w:p w14:paraId="4B921BE5">
      <w:pPr>
        <w:pStyle w:val="22"/>
        <w:numPr>
          <w:ilvl w:val="0"/>
          <w:numId w:val="0"/>
        </w:numPr>
        <w:jc w:val="left"/>
        <w:rPr>
          <w:rFonts w:ascii="黑体" w:eastAsia="黑体"/>
          <w:b w:val="0"/>
          <w:sz w:val="24"/>
        </w:rPr>
      </w:pPr>
      <w:r>
        <w:rPr>
          <w:rFonts w:hint="eastAsia" w:ascii="黑体" w:eastAsia="黑体" w:cstheme="minorBidi"/>
          <w:b/>
          <w:bCs/>
          <w:kern w:val="2"/>
          <w:sz w:val="24"/>
          <w:szCs w:val="21"/>
          <w:lang w:val="en-US" w:eastAsia="zh-CN" w:bidi="ar-SA"/>
        </w:rPr>
        <w:t>3.物理性能</w:t>
      </w:r>
      <w:r>
        <w:rPr>
          <w:rFonts w:ascii="黑体" w:eastAsia="黑体"/>
        </w:rPr>
        <mc:AlternateContent>
          <mc:Choice Requires="wps">
            <w:drawing>
              <wp:anchor distT="0" distB="0" distL="114300" distR="114300" simplePos="0" relativeHeight="251662336" behindDoc="0" locked="0" layoutInCell="1" allowOverlap="1">
                <wp:simplePos x="0" y="0"/>
                <wp:positionH relativeFrom="column">
                  <wp:posOffset>-2147483648</wp:posOffset>
                </wp:positionH>
                <wp:positionV relativeFrom="paragraph">
                  <wp:posOffset>-782362545</wp:posOffset>
                </wp:positionV>
                <wp:extent cx="482600" cy="259715"/>
                <wp:effectExtent l="0" t="0" r="0" b="0"/>
                <wp:wrapNone/>
                <wp:docPr id="4" name="文本框 20"/>
                <wp:cNvGraphicFramePr/>
                <a:graphic xmlns:a="http://schemas.openxmlformats.org/drawingml/2006/main">
                  <a:graphicData uri="http://schemas.microsoft.com/office/word/2010/wordprocessingShape">
                    <wps:wsp>
                      <wps:cNvSpPr txBox="1"/>
                      <wps:spPr>
                        <a:xfrm>
                          <a:off x="0" y="0"/>
                          <a:ext cx="482600" cy="259715"/>
                        </a:xfrm>
                        <a:prstGeom prst="rect">
                          <a:avLst/>
                        </a:prstGeom>
                        <a:noFill/>
                        <a:ln>
                          <a:noFill/>
                        </a:ln>
                      </wps:spPr>
                      <wps:txbx>
                        <w:txbxContent>
                          <w:p w14:paraId="4CC66BB6">
                            <w:pPr>
                              <w:spacing w:line="200" w:lineRule="exact"/>
                              <w:rPr>
                                <w:sz w:val="18"/>
                              </w:rPr>
                            </w:pPr>
                            <w:r>
                              <w:rPr>
                                <w:rFonts w:hint="eastAsia"/>
                                <w:sz w:val="18"/>
                              </w:rPr>
                              <w:t>品名</w:t>
                            </w:r>
                          </w:p>
                        </w:txbxContent>
                      </wps:txbx>
                      <wps:bodyPr upright="1"/>
                    </wps:wsp>
                  </a:graphicData>
                </a:graphic>
              </wp:anchor>
            </w:drawing>
          </mc:Choice>
          <mc:Fallback>
            <w:pict>
              <v:shape id="文本框 20" o:spid="_x0000_s1026" o:spt="202" type="#_x0000_t202" style="position:absolute;left:0pt;margin-left:-791230.7pt;margin-top:-61603.35pt;height:20.45pt;width:38pt;z-index:251662336;mso-width-relative:page;mso-height-relative:page;" filled="f" stroked="f" coordsize="21600,21600" o:gfxdata="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rypwp4QAAAB0BAAAPAAAAAAAAAAEAIAAAACIAAABkcnMvZG93bnJldi54bWxQSwECFAAUAAAA&#10;CACHTuJArQ5Wv6wBAABOAwAADgAAAAAAAAABACAAAAAwAQAAZHJzL2Uyb0RvYy54bWxQSwUGAAAA&#10;AAYABgBZAQAATgUAAAAA&#10;">
                <v:fill on="f" focussize="0,0"/>
                <v:stroke on="f"/>
                <v:imagedata o:title=""/>
                <o:lock v:ext="edit" aspectratio="f"/>
                <v:textbox>
                  <w:txbxContent>
                    <w:p w14:paraId="4CC66BB6">
                      <w:pPr>
                        <w:spacing w:line="200" w:lineRule="exact"/>
                        <w:rPr>
                          <w:sz w:val="18"/>
                        </w:rPr>
                      </w:pPr>
                      <w:r>
                        <w:rPr>
                          <w:rFonts w:hint="eastAsia"/>
                          <w:sz w:val="18"/>
                        </w:rPr>
                        <w:t>品名</w:t>
                      </w:r>
                    </w:p>
                  </w:txbxContent>
                </v:textbox>
              </v:shape>
            </w:pict>
          </mc:Fallback>
        </mc:AlternateContent>
      </w:r>
      <w:r>
        <w:rPr>
          <w:rFonts w:ascii="黑体" w:eastAsia="黑体"/>
        </w:rPr>
        <mc:AlternateContent>
          <mc:Choice Requires="wps">
            <w:drawing>
              <wp:anchor distT="0" distB="0" distL="114300" distR="114300" simplePos="0" relativeHeight="251661312" behindDoc="0" locked="0" layoutInCell="1" allowOverlap="1">
                <wp:simplePos x="0" y="0"/>
                <wp:positionH relativeFrom="column">
                  <wp:posOffset>-2147483648</wp:posOffset>
                </wp:positionH>
                <wp:positionV relativeFrom="paragraph">
                  <wp:posOffset>-782459065</wp:posOffset>
                </wp:positionV>
                <wp:extent cx="679450" cy="292100"/>
                <wp:effectExtent l="1905" t="4445" r="4445" b="8255"/>
                <wp:wrapNone/>
                <wp:docPr id="3" name="直线 21"/>
                <wp:cNvGraphicFramePr/>
                <a:graphic xmlns:a="http://schemas.openxmlformats.org/drawingml/2006/main">
                  <a:graphicData uri="http://schemas.microsoft.com/office/word/2010/wordprocessingShape">
                    <wps:wsp>
                      <wps:cNvSpPr/>
                      <wps:spPr>
                        <a:xfrm>
                          <a:off x="0" y="0"/>
                          <a:ext cx="679450" cy="29210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1" o:spid="_x0000_s1026" o:spt="20" style="position:absolute;left:0pt;margin-left:-791228.2pt;margin-top:-61610.95pt;height:23pt;width:53.5pt;z-index:251661312;mso-width-relative:page;mso-height-relative:page;" filled="f" stroked="t" coordsize="21600,21600" o:gfxdata="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Ocy0Z4gAAAB0BAAAPAAAAAAAAAAEAIAAAACIAAABkcnMvZG93bnJldi54bWxQ&#10;SwECFAAUAAAACACHTuJARIlqNu0BAADgAwAADgAAAAAAAAABACAAAAAxAQAAZHJzL2Uyb0RvYy54&#10;bWxQSwUGAAAAAAYABgBZAQAAkAUAAAAA&#10;">
                <v:fill on="f" focussize="0,0"/>
                <v:stroke color="#000000" joinstyle="round"/>
                <v:imagedata o:title=""/>
                <o:lock v:ext="edit" aspectratio="f"/>
              </v:line>
            </w:pict>
          </mc:Fallback>
        </mc:AlternateContent>
      </w:r>
      <w:r>
        <w:rPr>
          <w:rFonts w:hint="eastAsia" w:ascii="黑体" w:eastAsia="黑体" w:cstheme="minorBidi"/>
          <w:b/>
          <w:bCs/>
          <w:kern w:val="2"/>
          <w:sz w:val="24"/>
          <w:szCs w:val="21"/>
          <w:lang w:val="en-US" w:eastAsia="zh-CN" w:bidi="ar-SA"/>
        </w:rPr>
        <w:t xml:space="preserve">                         </w:t>
      </w:r>
      <w:r>
        <w:rPr>
          <w:rFonts w:hint="eastAsia" w:ascii="黑体" w:eastAsia="黑体"/>
          <w:b w:val="0"/>
          <w:sz w:val="24"/>
        </w:rPr>
        <w:t>内膜物理性能</w:t>
      </w:r>
    </w:p>
    <w:tbl>
      <w:tblPr>
        <w:tblStyle w:val="10"/>
        <w:tblW w:w="9492" w:type="dxa"/>
        <w:tblInd w:w="655"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834"/>
        <w:gridCol w:w="2297"/>
        <w:gridCol w:w="2552"/>
        <w:gridCol w:w="2809"/>
      </w:tblGrid>
      <w:tr w14:paraId="542DB9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1834" w:type="dxa"/>
            <w:vMerge w:val="restart"/>
            <w:vAlign w:val="center"/>
          </w:tcPr>
          <w:p w14:paraId="10EE9B86">
            <w:pPr>
              <w:jc w:val="center"/>
              <w:rPr>
                <w:rFonts w:ascii="黑体" w:eastAsia="黑体"/>
                <w:sz w:val="22"/>
                <w:szCs w:val="18"/>
              </w:rPr>
            </w:pPr>
            <w:r>
              <w:rPr>
                <w:rFonts w:hint="eastAsia" w:ascii="黑体" w:eastAsia="黑体"/>
                <w:sz w:val="22"/>
                <w:szCs w:val="18"/>
              </w:rPr>
              <w:t>品名</w:t>
            </w:r>
          </w:p>
        </w:tc>
        <w:tc>
          <w:tcPr>
            <w:tcW w:w="7658" w:type="dxa"/>
            <w:gridSpan w:val="3"/>
            <w:vAlign w:val="center"/>
          </w:tcPr>
          <w:p w14:paraId="2DC80EE9">
            <w:pPr>
              <w:jc w:val="center"/>
              <w:rPr>
                <w:rFonts w:ascii="宋体" w:hAnsi="宋体"/>
                <w:sz w:val="22"/>
              </w:rPr>
            </w:pPr>
            <w:r>
              <w:rPr>
                <w:rFonts w:hint="eastAsia" w:ascii="宋体" w:hAnsi="宋体"/>
                <w:sz w:val="22"/>
              </w:rPr>
              <w:t>项目</w:t>
            </w:r>
          </w:p>
        </w:tc>
      </w:tr>
      <w:tr w14:paraId="757711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1834" w:type="dxa"/>
            <w:vMerge w:val="continue"/>
            <w:tcBorders>
              <w:bottom w:val="single" w:color="auto" w:sz="12" w:space="0"/>
            </w:tcBorders>
            <w:vAlign w:val="center"/>
          </w:tcPr>
          <w:p w14:paraId="545BC368">
            <w:pPr>
              <w:jc w:val="center"/>
              <w:rPr>
                <w:rFonts w:ascii="宋体" w:hAnsi="宋体"/>
                <w:sz w:val="22"/>
              </w:rPr>
            </w:pPr>
          </w:p>
        </w:tc>
        <w:tc>
          <w:tcPr>
            <w:tcW w:w="2297" w:type="dxa"/>
            <w:tcBorders>
              <w:bottom w:val="single" w:color="auto" w:sz="12" w:space="0"/>
            </w:tcBorders>
            <w:vAlign w:val="center"/>
          </w:tcPr>
          <w:p w14:paraId="520A0363">
            <w:pPr>
              <w:jc w:val="center"/>
              <w:rPr>
                <w:rFonts w:ascii="宋体" w:hAnsi="宋体"/>
                <w:sz w:val="22"/>
              </w:rPr>
            </w:pPr>
            <w:r>
              <w:rPr>
                <w:rFonts w:hint="eastAsia" w:ascii="宋体" w:hAnsi="宋体"/>
                <w:sz w:val="22"/>
              </w:rPr>
              <w:t>拉伸强度  N/cm</w:t>
            </w:r>
            <w:r>
              <w:rPr>
                <w:rFonts w:hint="eastAsia" w:ascii="宋体" w:hAnsi="宋体"/>
                <w:sz w:val="22"/>
                <w:vertAlign w:val="superscript"/>
              </w:rPr>
              <w:t>2</w:t>
            </w:r>
            <w:r>
              <w:rPr>
                <w:rFonts w:hint="eastAsia" w:ascii="宋体" w:hAnsi="宋体"/>
                <w:sz w:val="22"/>
              </w:rPr>
              <w:t xml:space="preserve">    ≥</w:t>
            </w:r>
          </w:p>
        </w:tc>
        <w:tc>
          <w:tcPr>
            <w:tcW w:w="2552" w:type="dxa"/>
            <w:tcBorders>
              <w:bottom w:val="single" w:color="auto" w:sz="12" w:space="0"/>
            </w:tcBorders>
            <w:vAlign w:val="center"/>
          </w:tcPr>
          <w:p w14:paraId="3608FF77">
            <w:pPr>
              <w:jc w:val="center"/>
              <w:rPr>
                <w:rFonts w:ascii="宋体" w:hAnsi="宋体"/>
                <w:sz w:val="22"/>
              </w:rPr>
            </w:pPr>
            <w:r>
              <w:rPr>
                <w:rFonts w:hint="eastAsia" w:ascii="宋体" w:hAnsi="宋体"/>
                <w:sz w:val="22"/>
              </w:rPr>
              <w:t>断裂标称应变 %  ≥</w:t>
            </w:r>
          </w:p>
        </w:tc>
        <w:tc>
          <w:tcPr>
            <w:tcW w:w="2809" w:type="dxa"/>
            <w:tcBorders>
              <w:bottom w:val="single" w:color="auto" w:sz="12" w:space="0"/>
            </w:tcBorders>
            <w:vAlign w:val="center"/>
          </w:tcPr>
          <w:p w14:paraId="242889A4">
            <w:pPr>
              <w:jc w:val="center"/>
              <w:rPr>
                <w:rFonts w:ascii="宋体" w:hAnsi="宋体"/>
                <w:sz w:val="22"/>
              </w:rPr>
            </w:pPr>
            <w:r>
              <w:rPr>
                <w:rFonts w:hint="eastAsia" w:ascii="宋体" w:hAnsi="宋体"/>
                <w:sz w:val="22"/>
              </w:rPr>
              <w:t>封口热合强度 N/50mm   ≥</w:t>
            </w:r>
          </w:p>
        </w:tc>
      </w:tr>
      <w:tr w14:paraId="5E09D5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2" w:hRule="exact"/>
        </w:trPr>
        <w:tc>
          <w:tcPr>
            <w:tcW w:w="1834" w:type="dxa"/>
            <w:tcBorders>
              <w:top w:val="single" w:color="auto" w:sz="12" w:space="0"/>
              <w:bottom w:val="single" w:color="auto" w:sz="12" w:space="0"/>
            </w:tcBorders>
            <w:vAlign w:val="center"/>
          </w:tcPr>
          <w:p w14:paraId="7904FCAC">
            <w:pPr>
              <w:jc w:val="center"/>
              <w:rPr>
                <w:rFonts w:ascii="宋体" w:hAnsi="宋体"/>
                <w:sz w:val="22"/>
              </w:rPr>
            </w:pPr>
            <w:r>
              <w:rPr>
                <w:rFonts w:hint="eastAsia" w:ascii="宋体" w:hAnsi="宋体"/>
                <w:sz w:val="22"/>
              </w:rPr>
              <w:t>纵、横向</w:t>
            </w:r>
          </w:p>
        </w:tc>
        <w:tc>
          <w:tcPr>
            <w:tcW w:w="2297" w:type="dxa"/>
            <w:tcBorders>
              <w:top w:val="single" w:color="auto" w:sz="12" w:space="0"/>
              <w:bottom w:val="single" w:color="auto" w:sz="12" w:space="0"/>
            </w:tcBorders>
            <w:vAlign w:val="center"/>
          </w:tcPr>
          <w:p w14:paraId="209B1B0E">
            <w:pPr>
              <w:jc w:val="center"/>
              <w:rPr>
                <w:rFonts w:hint="default" w:ascii="宋体" w:hAnsi="宋体" w:eastAsiaTheme="minorEastAsia"/>
                <w:sz w:val="22"/>
                <w:lang w:val="en-US" w:eastAsia="zh-CN"/>
              </w:rPr>
            </w:pPr>
            <w:r>
              <w:rPr>
                <w:rFonts w:hint="eastAsia" w:ascii="宋体" w:hAnsi="宋体"/>
                <w:sz w:val="22"/>
                <w:lang w:val="en-US" w:eastAsia="zh-CN"/>
              </w:rPr>
              <w:t>1100</w:t>
            </w:r>
          </w:p>
        </w:tc>
        <w:tc>
          <w:tcPr>
            <w:tcW w:w="2552" w:type="dxa"/>
            <w:tcBorders>
              <w:top w:val="single" w:color="auto" w:sz="12" w:space="0"/>
              <w:bottom w:val="single" w:color="auto" w:sz="12" w:space="0"/>
            </w:tcBorders>
            <w:shd w:val="clear" w:color="auto" w:fill="auto"/>
            <w:vAlign w:val="center"/>
          </w:tcPr>
          <w:p w14:paraId="1A678FDD">
            <w:pPr>
              <w:jc w:val="center"/>
              <w:rPr>
                <w:rFonts w:hint="default" w:ascii="宋体" w:hAnsi="宋体" w:eastAsiaTheme="minorEastAsia"/>
                <w:sz w:val="22"/>
                <w:lang w:val="en-US" w:eastAsia="zh-CN"/>
              </w:rPr>
            </w:pPr>
            <w:r>
              <w:rPr>
                <w:rFonts w:hint="eastAsia" w:ascii="宋体" w:hAnsi="宋体"/>
                <w:sz w:val="22"/>
                <w:lang w:val="en-US" w:eastAsia="zh-CN"/>
              </w:rPr>
              <w:t>300</w:t>
            </w:r>
          </w:p>
        </w:tc>
        <w:tc>
          <w:tcPr>
            <w:tcW w:w="2809" w:type="dxa"/>
            <w:tcBorders>
              <w:top w:val="single" w:color="auto" w:sz="12" w:space="0"/>
              <w:bottom w:val="single" w:color="auto" w:sz="12" w:space="0"/>
            </w:tcBorders>
            <w:vAlign w:val="center"/>
          </w:tcPr>
          <w:p w14:paraId="3BB2B22B">
            <w:pPr>
              <w:jc w:val="center"/>
              <w:rPr>
                <w:rFonts w:ascii="宋体" w:hAnsi="宋体"/>
                <w:sz w:val="22"/>
              </w:rPr>
            </w:pPr>
            <w:r>
              <w:rPr>
                <w:rFonts w:hint="eastAsia" w:ascii="宋体" w:hAnsi="宋体"/>
                <w:sz w:val="22"/>
              </w:rPr>
              <w:t>10</w:t>
            </w:r>
          </w:p>
        </w:tc>
      </w:tr>
    </w:tbl>
    <w:p w14:paraId="4CB68CD0">
      <w:pPr>
        <w:pStyle w:val="22"/>
        <w:numPr>
          <w:ilvl w:val="0"/>
          <w:numId w:val="0"/>
        </w:numPr>
        <w:ind w:leftChars="0"/>
        <w:jc w:val="left"/>
        <w:rPr>
          <w:rFonts w:hint="eastAsia" w:ascii="黑体" w:eastAsia="黑体" w:cstheme="minorBidi"/>
          <w:b/>
          <w:bCs/>
          <w:kern w:val="2"/>
          <w:sz w:val="24"/>
          <w:szCs w:val="21"/>
          <w:lang w:val="en-US" w:eastAsia="zh-CN" w:bidi="ar-SA"/>
        </w:rPr>
      </w:pPr>
      <w:r>
        <w:rPr>
          <w:rFonts w:hint="eastAsia" w:ascii="黑体" w:eastAsia="黑体" w:cstheme="minorBidi"/>
          <w:b/>
          <w:bCs/>
          <w:kern w:val="2"/>
          <w:sz w:val="24"/>
          <w:szCs w:val="21"/>
          <w:lang w:val="en-US" w:eastAsia="zh-CN" w:bidi="ar-SA"/>
        </w:rPr>
        <w:t>4.特殊要求</w:t>
      </w:r>
    </w:p>
    <w:p w14:paraId="51675A8C">
      <w:pPr>
        <w:pStyle w:val="2"/>
        <w:keepNext w:val="0"/>
        <w:keepLines w:val="0"/>
        <w:pageBreakBefore w:val="0"/>
        <w:widowControl w:val="0"/>
        <w:kinsoku/>
        <w:wordWrap/>
        <w:overflowPunct/>
        <w:topLinePunct w:val="0"/>
        <w:autoSpaceDE/>
        <w:autoSpaceDN/>
        <w:bidi w:val="0"/>
        <w:adjustRightInd w:val="0"/>
        <w:snapToGrid w:val="0"/>
        <w:spacing w:beforeLines="50" w:afterLines="50" w:line="312" w:lineRule="auto"/>
        <w:ind w:firstLine="480" w:firstLineChars="200"/>
        <w:textAlignment w:val="baseline"/>
        <w:rPr>
          <w:rFonts w:ascii="黑体" w:eastAsia="黑体"/>
          <w:b w:val="0"/>
          <w:bCs w:val="0"/>
          <w:sz w:val="24"/>
          <w:szCs w:val="24"/>
        </w:rPr>
      </w:pPr>
      <w:r>
        <w:rPr>
          <w:rFonts w:hint="eastAsia"/>
          <w:b w:val="0"/>
          <w:bCs w:val="0"/>
          <w:sz w:val="24"/>
          <w:szCs w:val="24"/>
        </w:rPr>
        <w:t>不允许添加再生料，</w:t>
      </w:r>
      <w:r>
        <w:rPr>
          <w:rFonts w:hint="eastAsia"/>
          <w:b w:val="0"/>
          <w:bCs w:val="0"/>
          <w:sz w:val="24"/>
          <w:szCs w:val="21"/>
        </w:rPr>
        <w:t>开口顺畅，</w:t>
      </w:r>
      <w:r>
        <w:rPr>
          <w:rFonts w:hint="eastAsia"/>
          <w:b w:val="0"/>
          <w:bCs w:val="0"/>
          <w:sz w:val="24"/>
          <w:szCs w:val="24"/>
        </w:rPr>
        <w:t>外包装需注明</w:t>
      </w:r>
      <w:r>
        <w:rPr>
          <w:rFonts w:hint="eastAsia"/>
          <w:b w:val="0"/>
          <w:bCs w:val="0"/>
          <w:sz w:val="24"/>
          <w:szCs w:val="24"/>
          <w:lang w:eastAsia="zh-CN"/>
        </w:rPr>
        <w:t>宽度、克重</w:t>
      </w:r>
      <w:r>
        <w:rPr>
          <w:rFonts w:hint="eastAsia"/>
          <w:b w:val="0"/>
          <w:bCs w:val="0"/>
          <w:sz w:val="24"/>
          <w:szCs w:val="24"/>
        </w:rPr>
        <w:t>型号</w:t>
      </w:r>
      <w:r>
        <w:rPr>
          <w:rFonts w:hint="eastAsia"/>
          <w:b w:val="0"/>
          <w:bCs w:val="0"/>
          <w:sz w:val="24"/>
          <w:szCs w:val="24"/>
          <w:lang w:eastAsia="zh-CN"/>
        </w:rPr>
        <w:t>。膜</w:t>
      </w:r>
      <w:r>
        <w:rPr>
          <w:rFonts w:hint="eastAsia" w:asciiTheme="minorEastAsia" w:hAnsiTheme="minorEastAsia"/>
          <w:b w:val="0"/>
          <w:bCs w:val="0"/>
          <w:sz w:val="24"/>
          <w:szCs w:val="24"/>
        </w:rPr>
        <w:t>卷筒心内径为：</w:t>
      </w:r>
      <w:r>
        <w:rPr>
          <w:rFonts w:hint="eastAsia" w:asciiTheme="minorEastAsia" w:hAnsiTheme="minorEastAsia"/>
          <w:b w:val="0"/>
          <w:bCs w:val="0"/>
          <w:sz w:val="24"/>
          <w:szCs w:val="24"/>
          <w:lang w:val="en-US" w:eastAsia="zh-CN"/>
        </w:rPr>
        <w:t>75</w:t>
      </w:r>
      <w:r>
        <w:rPr>
          <w:rFonts w:hint="eastAsia" w:ascii="宋体" w:hAnsi="宋体"/>
          <w:b w:val="0"/>
          <w:bCs w:val="0"/>
          <w:sz w:val="24"/>
          <w:szCs w:val="24"/>
        </w:rPr>
        <w:t>mm</w:t>
      </w:r>
      <w:r>
        <w:rPr>
          <w:rFonts w:hint="eastAsia" w:ascii="宋体" w:hAnsi="宋体"/>
          <w:b w:val="0"/>
          <w:bCs w:val="0"/>
          <w:sz w:val="24"/>
          <w:szCs w:val="24"/>
          <w:lang w:val="en-US" w:eastAsia="zh-CN"/>
        </w:rPr>
        <w:t>,</w:t>
      </w:r>
      <w:r>
        <w:rPr>
          <w:rFonts w:hint="eastAsia"/>
          <w:b w:val="0"/>
          <w:bCs w:val="0"/>
          <w:sz w:val="24"/>
          <w:szCs w:val="24"/>
          <w:lang w:eastAsia="zh-CN"/>
        </w:rPr>
        <w:t>筒管长度</w:t>
      </w:r>
      <w:r>
        <w:rPr>
          <w:rFonts w:hint="eastAsia"/>
          <w:b w:val="0"/>
          <w:bCs w:val="0"/>
          <w:sz w:val="24"/>
          <w:szCs w:val="24"/>
          <w:lang w:val="en-US" w:eastAsia="zh-CN"/>
        </w:rPr>
        <w:t>55</w:t>
      </w:r>
      <w:r>
        <w:rPr>
          <w:rFonts w:hint="eastAsia" w:ascii="宋体" w:hAnsi="宋体"/>
          <w:b w:val="0"/>
          <w:bCs w:val="0"/>
          <w:sz w:val="24"/>
          <w:szCs w:val="24"/>
          <w:lang w:val="en-US" w:eastAsia="zh-CN"/>
        </w:rPr>
        <w:t>0</w:t>
      </w:r>
      <w:r>
        <w:rPr>
          <w:rFonts w:hint="eastAsia" w:ascii="宋体" w:hAnsi="宋体"/>
          <w:b w:val="0"/>
          <w:bCs w:val="0"/>
          <w:sz w:val="24"/>
          <w:szCs w:val="24"/>
        </w:rPr>
        <w:t>mm</w:t>
      </w:r>
      <w:r>
        <w:rPr>
          <w:rFonts w:hint="eastAsia" w:ascii="宋体" w:hAnsi="宋体"/>
          <w:b w:val="0"/>
          <w:bCs w:val="0"/>
          <w:sz w:val="24"/>
          <w:szCs w:val="24"/>
          <w:lang w:eastAsia="zh-CN"/>
        </w:rPr>
        <w:t>，</w:t>
      </w:r>
      <w:r>
        <w:rPr>
          <w:rFonts w:hint="eastAsia"/>
          <w:b w:val="0"/>
          <w:bCs w:val="0"/>
          <w:sz w:val="24"/>
          <w:szCs w:val="24"/>
          <w:lang w:eastAsia="zh-CN"/>
        </w:rPr>
        <w:t>筒</w:t>
      </w:r>
      <w:r>
        <w:rPr>
          <w:rFonts w:hint="eastAsia" w:ascii="宋体" w:hAnsi="宋体"/>
          <w:b w:val="0"/>
          <w:bCs w:val="0"/>
          <w:sz w:val="24"/>
          <w:szCs w:val="24"/>
          <w:lang w:eastAsia="zh-CN"/>
        </w:rPr>
        <w:t>壁</w:t>
      </w:r>
      <w:r>
        <w:rPr>
          <w:rFonts w:hint="eastAsia" w:ascii="宋体" w:hAnsi="宋体"/>
          <w:b w:val="0"/>
          <w:bCs w:val="0"/>
          <w:sz w:val="24"/>
          <w:szCs w:val="24"/>
        </w:rPr>
        <w:t>≥</w:t>
      </w:r>
      <w:r>
        <w:rPr>
          <w:rFonts w:hint="eastAsia" w:ascii="宋体" w:hAnsi="宋体"/>
          <w:b w:val="0"/>
          <w:bCs w:val="0"/>
          <w:sz w:val="24"/>
          <w:szCs w:val="24"/>
          <w:lang w:val="en-US" w:eastAsia="zh-CN"/>
        </w:rPr>
        <w:t>10</w:t>
      </w:r>
      <w:r>
        <w:rPr>
          <w:rFonts w:hint="eastAsia" w:ascii="宋体" w:hAnsi="宋体"/>
          <w:b w:val="0"/>
          <w:bCs w:val="0"/>
          <w:sz w:val="24"/>
          <w:szCs w:val="24"/>
        </w:rPr>
        <w:t>mm</w:t>
      </w:r>
      <w:r>
        <w:rPr>
          <w:rFonts w:hint="eastAsia" w:ascii="宋体" w:hAnsi="宋体"/>
          <w:b w:val="0"/>
          <w:bCs w:val="0"/>
          <w:sz w:val="24"/>
          <w:szCs w:val="24"/>
          <w:lang w:eastAsia="zh-CN"/>
        </w:rPr>
        <w:t>不得变形，</w:t>
      </w:r>
      <w:r>
        <w:rPr>
          <w:rFonts w:hint="eastAsia" w:ascii="宋体" w:hAnsi="宋体"/>
          <w:b w:val="0"/>
          <w:bCs w:val="0"/>
          <w:sz w:val="24"/>
          <w:szCs w:val="24"/>
          <w:lang w:val="en-US" w:eastAsia="zh-CN"/>
        </w:rPr>
        <w:t>生产30吨</w:t>
      </w:r>
      <w:r>
        <w:rPr>
          <w:rFonts w:hint="eastAsia"/>
          <w:b w:val="0"/>
          <w:bCs w:val="0"/>
          <w:sz w:val="24"/>
          <w:szCs w:val="24"/>
        </w:rPr>
        <w:t>。</w:t>
      </w:r>
    </w:p>
    <w:p w14:paraId="33242FAB">
      <w:pPr>
        <w:rPr>
          <w:sz w:val="28"/>
          <w:szCs w:val="28"/>
        </w:rPr>
      </w:pPr>
      <w:r>
        <w:rPr>
          <w:rFonts w:hint="eastAsia"/>
          <w:b/>
          <w:sz w:val="28"/>
        </w:rPr>
        <w:t>附件</w:t>
      </w:r>
      <w:r>
        <w:rPr>
          <w:rFonts w:hint="eastAsia"/>
          <w:b/>
          <w:sz w:val="28"/>
          <w:lang w:val="en-US" w:eastAsia="zh-CN"/>
        </w:rPr>
        <w:t>2</w:t>
      </w:r>
      <w:r>
        <w:rPr>
          <w:rFonts w:hint="eastAsia"/>
          <w:b/>
          <w:sz w:val="28"/>
        </w:rPr>
        <w:t xml:space="preserve">:  </w:t>
      </w:r>
    </w:p>
    <w:p w14:paraId="34B9858F">
      <w:pPr>
        <w:tabs>
          <w:tab w:val="right" w:pos="10184"/>
        </w:tabs>
        <w:autoSpaceDE w:val="0"/>
        <w:autoSpaceDN w:val="0"/>
        <w:ind w:left="283" w:leftChars="135"/>
        <w:rPr>
          <w:rFonts w:hint="eastAsia" w:ascii="宋体" w:hAnsi="宋体" w:cs="黑体"/>
          <w:b/>
          <w:sz w:val="36"/>
          <w:szCs w:val="36"/>
        </w:rPr>
      </w:pPr>
      <w:r>
        <w:rPr>
          <w:rFonts w:hint="eastAsia" w:ascii="宋体" w:hAnsi="宋体" w:cs="黑体"/>
          <w:b/>
          <w:sz w:val="28"/>
          <w:szCs w:val="28"/>
        </w:rPr>
        <w:t xml:space="preserve">         </w:t>
      </w:r>
      <w:r>
        <w:rPr>
          <w:rFonts w:hint="eastAsia" w:ascii="宋体" w:hAnsi="宋体" w:cs="黑体"/>
          <w:b/>
          <w:sz w:val="36"/>
          <w:szCs w:val="36"/>
        </w:rPr>
        <w:t>泸州弘润资产经营有限公司纳溪塑料制品分公司</w:t>
      </w:r>
    </w:p>
    <w:p w14:paraId="4E9AAF3C">
      <w:pPr>
        <w:tabs>
          <w:tab w:val="right" w:pos="10184"/>
        </w:tabs>
        <w:autoSpaceDE w:val="0"/>
        <w:autoSpaceDN w:val="0"/>
        <w:ind w:left="283" w:leftChars="135"/>
        <w:rPr>
          <w:rFonts w:hint="eastAsia" w:ascii="宋体" w:hAnsi="宋体" w:eastAsia="宋体"/>
          <w:sz w:val="21"/>
          <w:szCs w:val="21"/>
          <w:lang w:eastAsia="zh-CN"/>
        </w:rPr>
      </w:pPr>
      <w:r>
        <w:rPr>
          <w:rFonts w:hint="eastAsia" w:ascii="宋体" w:hAnsi="宋体" w:cs="黑体"/>
          <w:b/>
          <w:sz w:val="36"/>
          <w:szCs w:val="36"/>
        </w:rPr>
        <w:t xml:space="preserve">                 聚乙烯内膜卷采购报价单</w:t>
      </w:r>
      <w:r>
        <w:rPr>
          <w:rFonts w:hint="eastAsia" w:ascii="宋体" w:hAnsi="宋体" w:cs="黑体"/>
          <w:b/>
          <w:sz w:val="36"/>
          <w:szCs w:val="36"/>
          <w:lang w:eastAsia="zh-CN"/>
        </w:rPr>
        <w:tab/>
      </w:r>
    </w:p>
    <w:p w14:paraId="4DB9DE49">
      <w:pPr>
        <w:pStyle w:val="3"/>
        <w:tabs>
          <w:tab w:val="right" w:pos="9030"/>
        </w:tabs>
        <w:spacing w:line="240" w:lineRule="auto"/>
        <w:ind w:right="-31" w:firstLine="7770" w:firstLineChars="3700"/>
        <w:jc w:val="both"/>
        <w:rPr>
          <w:rFonts w:hint="eastAsia" w:ascii="宋体" w:hAnsi="宋体"/>
          <w:sz w:val="21"/>
          <w:szCs w:val="21"/>
        </w:rPr>
      </w:pPr>
      <w:r>
        <w:rPr>
          <w:rFonts w:hint="eastAsia" w:ascii="宋体" w:hAnsi="宋体"/>
          <w:sz w:val="21"/>
          <w:szCs w:val="21"/>
        </w:rPr>
        <w:t>单价：（元/吨）</w:t>
      </w:r>
    </w:p>
    <w:tbl>
      <w:tblPr>
        <w:tblStyle w:val="10"/>
        <w:tblW w:w="91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2"/>
        <w:gridCol w:w="1044"/>
        <w:gridCol w:w="2070"/>
        <w:gridCol w:w="876"/>
        <w:gridCol w:w="2070"/>
        <w:gridCol w:w="1488"/>
        <w:gridCol w:w="1197"/>
      </w:tblGrid>
      <w:tr w14:paraId="7B2CB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0" w:hRule="atLeast"/>
          <w:jc w:val="center"/>
        </w:trPr>
        <w:tc>
          <w:tcPr>
            <w:tcW w:w="382" w:type="dxa"/>
            <w:tcBorders>
              <w:top w:val="single" w:color="auto" w:sz="4" w:space="0"/>
              <w:left w:val="single" w:color="auto" w:sz="4" w:space="0"/>
              <w:bottom w:val="single" w:color="auto" w:sz="4" w:space="0"/>
              <w:right w:val="single" w:color="auto" w:sz="4" w:space="0"/>
            </w:tcBorders>
            <w:vAlign w:val="center"/>
          </w:tcPr>
          <w:p w14:paraId="6578376D">
            <w:pPr>
              <w:jc w:val="center"/>
              <w:rPr>
                <w:rFonts w:hint="eastAsia" w:ascii="宋体" w:hAnsi="宋体"/>
                <w:sz w:val="21"/>
                <w:szCs w:val="21"/>
                <w:lang w:val="en-US" w:eastAsia="zh-CN"/>
              </w:rPr>
            </w:pPr>
            <w:r>
              <w:rPr>
                <w:rFonts w:hint="eastAsia" w:ascii="宋体" w:hAnsi="宋体"/>
                <w:sz w:val="21"/>
                <w:szCs w:val="21"/>
                <w:lang w:val="en-US" w:eastAsia="zh-CN"/>
              </w:rPr>
              <w:t>序号</w:t>
            </w:r>
          </w:p>
        </w:tc>
        <w:tc>
          <w:tcPr>
            <w:tcW w:w="1044" w:type="dxa"/>
            <w:tcBorders>
              <w:top w:val="single" w:color="auto" w:sz="4" w:space="0"/>
              <w:left w:val="single" w:color="auto" w:sz="4" w:space="0"/>
              <w:bottom w:val="single" w:color="auto" w:sz="4" w:space="0"/>
              <w:right w:val="single" w:color="auto" w:sz="4" w:space="0"/>
            </w:tcBorders>
            <w:vAlign w:val="center"/>
          </w:tcPr>
          <w:p w14:paraId="7A532B68">
            <w:pPr>
              <w:jc w:val="center"/>
              <w:rPr>
                <w:rFonts w:hint="eastAsia" w:ascii="宋体" w:hAnsi="宋体"/>
                <w:sz w:val="21"/>
                <w:szCs w:val="21"/>
                <w:lang w:val="en-US" w:eastAsia="zh-CN"/>
              </w:rPr>
            </w:pPr>
            <w:r>
              <w:rPr>
                <w:rFonts w:hint="eastAsia" w:ascii="宋体" w:hAnsi="宋体"/>
                <w:sz w:val="21"/>
                <w:szCs w:val="21"/>
                <w:lang w:val="en-US" w:eastAsia="zh-CN"/>
              </w:rPr>
              <w:t>物资名称</w:t>
            </w:r>
          </w:p>
        </w:tc>
        <w:tc>
          <w:tcPr>
            <w:tcW w:w="2070" w:type="dxa"/>
            <w:tcBorders>
              <w:top w:val="single" w:color="auto" w:sz="4" w:space="0"/>
              <w:left w:val="single" w:color="auto" w:sz="4" w:space="0"/>
              <w:bottom w:val="single" w:color="auto" w:sz="4" w:space="0"/>
              <w:right w:val="single" w:color="auto" w:sz="4" w:space="0"/>
            </w:tcBorders>
            <w:vAlign w:val="center"/>
          </w:tcPr>
          <w:p w14:paraId="0200A17F">
            <w:pPr>
              <w:jc w:val="center"/>
              <w:rPr>
                <w:rFonts w:hint="eastAsia" w:ascii="宋体" w:hAnsi="宋体"/>
                <w:sz w:val="21"/>
                <w:szCs w:val="21"/>
                <w:lang w:val="en-US" w:eastAsia="zh-CN"/>
              </w:rPr>
            </w:pPr>
            <w:r>
              <w:rPr>
                <w:rFonts w:hint="eastAsia" w:ascii="宋体" w:hAnsi="宋体"/>
                <w:sz w:val="21"/>
                <w:szCs w:val="21"/>
                <w:lang w:val="en-US" w:eastAsia="zh-CN"/>
              </w:rPr>
              <w:t>技术参数及工艺要求</w:t>
            </w:r>
          </w:p>
        </w:tc>
        <w:tc>
          <w:tcPr>
            <w:tcW w:w="876" w:type="dxa"/>
            <w:tcBorders>
              <w:top w:val="single" w:color="auto" w:sz="4" w:space="0"/>
              <w:left w:val="single" w:color="auto" w:sz="4" w:space="0"/>
              <w:bottom w:val="single" w:color="auto" w:sz="4" w:space="0"/>
              <w:right w:val="single" w:color="auto" w:sz="4" w:space="0"/>
            </w:tcBorders>
            <w:vAlign w:val="center"/>
          </w:tcPr>
          <w:p w14:paraId="30B6E1D6">
            <w:pPr>
              <w:jc w:val="center"/>
              <w:rPr>
                <w:rFonts w:hint="eastAsia" w:ascii="宋体" w:hAnsi="宋体"/>
                <w:sz w:val="21"/>
                <w:szCs w:val="21"/>
                <w:lang w:val="en-US" w:eastAsia="zh-CN"/>
              </w:rPr>
            </w:pPr>
            <w:r>
              <w:rPr>
                <w:rFonts w:hint="eastAsia" w:ascii="宋体" w:hAnsi="宋体"/>
                <w:sz w:val="21"/>
                <w:szCs w:val="21"/>
                <w:lang w:val="en-US" w:eastAsia="zh-CN"/>
              </w:rPr>
              <w:t>数量</w:t>
            </w:r>
          </w:p>
          <w:p w14:paraId="2A34B712">
            <w:pPr>
              <w:jc w:val="center"/>
              <w:rPr>
                <w:rFonts w:hint="eastAsia" w:ascii="宋体" w:hAnsi="宋体"/>
                <w:sz w:val="21"/>
                <w:szCs w:val="21"/>
                <w:lang w:val="en-US" w:eastAsia="zh-CN"/>
              </w:rPr>
            </w:pPr>
            <w:r>
              <w:rPr>
                <w:rFonts w:hint="eastAsia" w:ascii="宋体" w:hAnsi="宋体"/>
                <w:sz w:val="21"/>
                <w:szCs w:val="21"/>
                <w:lang w:val="en-US" w:eastAsia="zh-CN"/>
              </w:rPr>
              <w:t>(吨）</w:t>
            </w:r>
          </w:p>
        </w:tc>
        <w:tc>
          <w:tcPr>
            <w:tcW w:w="2070" w:type="dxa"/>
            <w:tcBorders>
              <w:top w:val="single" w:color="auto" w:sz="4" w:space="0"/>
              <w:left w:val="single" w:color="auto" w:sz="4" w:space="0"/>
              <w:bottom w:val="single" w:color="auto" w:sz="4" w:space="0"/>
              <w:right w:val="single" w:color="auto" w:sz="4" w:space="0"/>
            </w:tcBorders>
            <w:vAlign w:val="center"/>
          </w:tcPr>
          <w:p w14:paraId="04B2E347">
            <w:pPr>
              <w:jc w:val="center"/>
              <w:rPr>
                <w:rFonts w:hint="eastAsia" w:ascii="宋体" w:hAnsi="宋体"/>
                <w:sz w:val="21"/>
                <w:szCs w:val="21"/>
                <w:lang w:val="en-US" w:eastAsia="zh-CN"/>
              </w:rPr>
            </w:pPr>
            <w:r>
              <w:rPr>
                <w:rFonts w:hint="eastAsia" w:ascii="宋体" w:hAnsi="宋体"/>
                <w:sz w:val="21"/>
                <w:szCs w:val="21"/>
                <w:lang w:val="en-US" w:eastAsia="zh-CN"/>
              </w:rPr>
              <w:t>送货时间要求</w:t>
            </w:r>
          </w:p>
        </w:tc>
        <w:tc>
          <w:tcPr>
            <w:tcW w:w="1488" w:type="dxa"/>
            <w:tcBorders>
              <w:top w:val="single" w:color="auto" w:sz="4" w:space="0"/>
              <w:left w:val="single" w:color="auto" w:sz="4" w:space="0"/>
              <w:bottom w:val="single" w:color="auto" w:sz="4" w:space="0"/>
              <w:right w:val="single" w:color="auto" w:sz="4" w:space="0"/>
            </w:tcBorders>
            <w:vAlign w:val="center"/>
          </w:tcPr>
          <w:p w14:paraId="511A186A">
            <w:pPr>
              <w:jc w:val="center"/>
              <w:rPr>
                <w:rFonts w:hint="eastAsia" w:ascii="宋体" w:hAnsi="宋体"/>
                <w:sz w:val="21"/>
                <w:szCs w:val="21"/>
                <w:lang w:val="en-US" w:eastAsia="zh-CN"/>
              </w:rPr>
            </w:pPr>
          </w:p>
          <w:p w14:paraId="6355FA37">
            <w:pPr>
              <w:jc w:val="center"/>
              <w:rPr>
                <w:rFonts w:hint="eastAsia" w:ascii="宋体" w:hAnsi="宋体"/>
                <w:sz w:val="21"/>
                <w:szCs w:val="21"/>
                <w:lang w:val="en-US" w:eastAsia="zh-CN"/>
              </w:rPr>
            </w:pPr>
            <w:r>
              <w:rPr>
                <w:rFonts w:hint="eastAsia" w:ascii="宋体" w:hAnsi="宋体"/>
                <w:sz w:val="21"/>
                <w:szCs w:val="21"/>
                <w:lang w:val="en-US" w:eastAsia="zh-CN"/>
              </w:rPr>
              <w:t>现金采购报价（</w:t>
            </w:r>
            <w:r>
              <w:rPr>
                <w:rFonts w:hint="eastAsia" w:ascii="Times New Roman" w:hAnsi="Times New Roman" w:eastAsia="宋体" w:cs="Times New Roman"/>
                <w:kern w:val="2"/>
                <w:sz w:val="21"/>
                <w:szCs w:val="21"/>
                <w:lang w:val="en-US" w:eastAsia="zh-CN" w:bidi="ar-SA"/>
              </w:rPr>
              <w:t>元/吨）</w:t>
            </w:r>
          </w:p>
          <w:p w14:paraId="4A5CFCBE">
            <w:pPr>
              <w:jc w:val="center"/>
              <w:rPr>
                <w:rFonts w:hint="eastAsia" w:ascii="宋体" w:hAnsi="宋体"/>
                <w:sz w:val="21"/>
                <w:szCs w:val="21"/>
                <w:lang w:val="en-US" w:eastAsia="zh-CN"/>
              </w:rPr>
            </w:pPr>
          </w:p>
        </w:tc>
        <w:tc>
          <w:tcPr>
            <w:tcW w:w="1197" w:type="dxa"/>
            <w:tcBorders>
              <w:top w:val="single" w:color="auto" w:sz="4" w:space="0"/>
              <w:left w:val="single" w:color="auto" w:sz="4" w:space="0"/>
              <w:bottom w:val="single" w:color="auto" w:sz="4" w:space="0"/>
              <w:right w:val="single" w:color="auto" w:sz="4" w:space="0"/>
            </w:tcBorders>
            <w:vAlign w:val="center"/>
          </w:tcPr>
          <w:p w14:paraId="4DCE3153">
            <w:pPr>
              <w:jc w:val="center"/>
              <w:rPr>
                <w:rFonts w:hint="eastAsia" w:ascii="宋体" w:hAnsi="宋体"/>
                <w:sz w:val="21"/>
                <w:szCs w:val="21"/>
                <w:lang w:val="en-US" w:eastAsia="zh-CN"/>
              </w:rPr>
            </w:pPr>
          </w:p>
          <w:p w14:paraId="1335F374">
            <w:pPr>
              <w:jc w:val="center"/>
              <w:rPr>
                <w:rFonts w:hint="default" w:ascii="宋体" w:hAnsi="宋体"/>
                <w:sz w:val="21"/>
                <w:szCs w:val="21"/>
                <w:lang w:val="en-US" w:eastAsia="zh-CN"/>
              </w:rPr>
            </w:pPr>
            <w:r>
              <w:rPr>
                <w:rFonts w:hint="eastAsia" w:ascii="宋体" w:hAnsi="宋体"/>
                <w:sz w:val="21"/>
                <w:szCs w:val="21"/>
                <w:lang w:val="en-US" w:eastAsia="zh-CN"/>
              </w:rPr>
              <w:t>备注</w:t>
            </w:r>
          </w:p>
          <w:p w14:paraId="4AF6359C">
            <w:pPr>
              <w:jc w:val="center"/>
              <w:rPr>
                <w:rFonts w:hint="eastAsia" w:ascii="宋体" w:hAnsi="宋体"/>
                <w:sz w:val="21"/>
                <w:szCs w:val="21"/>
                <w:lang w:val="en-US" w:eastAsia="zh-CN"/>
              </w:rPr>
            </w:pPr>
          </w:p>
        </w:tc>
      </w:tr>
      <w:tr w14:paraId="01D9B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jc w:val="center"/>
        </w:trPr>
        <w:tc>
          <w:tcPr>
            <w:tcW w:w="382" w:type="dxa"/>
            <w:tcBorders>
              <w:left w:val="single" w:color="auto" w:sz="4" w:space="0"/>
              <w:right w:val="single" w:color="auto" w:sz="4" w:space="0"/>
            </w:tcBorders>
            <w:vAlign w:val="center"/>
          </w:tcPr>
          <w:p w14:paraId="20E624E4">
            <w:pPr>
              <w:jc w:val="center"/>
              <w:rPr>
                <w:rFonts w:hint="eastAsia" w:ascii="宋体" w:hAnsi="宋体"/>
                <w:sz w:val="21"/>
                <w:szCs w:val="21"/>
                <w:lang w:val="en-US" w:eastAsia="zh-CN"/>
              </w:rPr>
            </w:pPr>
            <w:r>
              <w:rPr>
                <w:rFonts w:hint="eastAsia" w:ascii="宋体" w:hAnsi="宋体"/>
                <w:sz w:val="21"/>
                <w:szCs w:val="21"/>
                <w:lang w:val="en-US" w:eastAsia="zh-CN"/>
              </w:rPr>
              <w:t>1</w:t>
            </w:r>
          </w:p>
        </w:tc>
        <w:tc>
          <w:tcPr>
            <w:tcW w:w="1044" w:type="dxa"/>
            <w:tcBorders>
              <w:left w:val="single" w:color="auto" w:sz="4" w:space="0"/>
              <w:right w:val="single" w:color="auto" w:sz="4" w:space="0"/>
            </w:tcBorders>
            <w:vAlign w:val="center"/>
          </w:tcPr>
          <w:p w14:paraId="5C4BE4E0">
            <w:pPr>
              <w:jc w:val="center"/>
              <w:rPr>
                <w:rFonts w:hint="eastAsia" w:ascii="宋体" w:hAnsi="宋体"/>
                <w:sz w:val="21"/>
                <w:szCs w:val="21"/>
                <w:lang w:val="en-US" w:eastAsia="zh-CN"/>
              </w:rPr>
            </w:pPr>
            <w:r>
              <w:rPr>
                <w:rFonts w:hint="eastAsia" w:ascii="宋体" w:hAnsi="宋体"/>
                <w:sz w:val="21"/>
                <w:szCs w:val="21"/>
                <w:lang w:val="en-US" w:eastAsia="zh-CN"/>
              </w:rPr>
              <w:t>聚乙烯内膜卷</w:t>
            </w:r>
          </w:p>
        </w:tc>
        <w:tc>
          <w:tcPr>
            <w:tcW w:w="2070" w:type="dxa"/>
            <w:tcBorders>
              <w:top w:val="single" w:color="auto" w:sz="4" w:space="0"/>
              <w:left w:val="single" w:color="auto" w:sz="4" w:space="0"/>
              <w:right w:val="single" w:color="auto" w:sz="4" w:space="0"/>
            </w:tcBorders>
            <w:vAlign w:val="center"/>
          </w:tcPr>
          <w:p w14:paraId="0C25C2F5">
            <w:pPr>
              <w:jc w:val="center"/>
              <w:rPr>
                <w:rFonts w:hint="eastAsia" w:ascii="宋体" w:hAnsi="宋体"/>
                <w:sz w:val="21"/>
                <w:szCs w:val="21"/>
                <w:lang w:val="en-US" w:eastAsia="zh-CN"/>
              </w:rPr>
            </w:pPr>
            <w:r>
              <w:rPr>
                <w:rFonts w:hint="eastAsia" w:ascii="宋体" w:hAnsi="宋体"/>
                <w:sz w:val="21"/>
                <w:szCs w:val="21"/>
                <w:lang w:val="en-US" w:eastAsia="zh-CN"/>
              </w:rPr>
              <w:t xml:space="preserve">  宽600mm，平方克重27+1g克</w:t>
            </w:r>
          </w:p>
          <w:p w14:paraId="2D654054">
            <w:pPr>
              <w:jc w:val="center"/>
              <w:rPr>
                <w:rFonts w:hint="eastAsia" w:ascii="宋体" w:hAnsi="宋体"/>
                <w:sz w:val="21"/>
                <w:szCs w:val="21"/>
                <w:lang w:val="en-US" w:eastAsia="zh-CN"/>
              </w:rPr>
            </w:pPr>
            <w:r>
              <w:rPr>
                <w:rFonts w:hint="eastAsia" w:ascii="宋体" w:hAnsi="宋体"/>
                <w:sz w:val="21"/>
                <w:szCs w:val="21"/>
                <w:lang w:val="en-US" w:eastAsia="zh-CN"/>
              </w:rPr>
              <w:t>详见后附技术附件1</w:t>
            </w:r>
          </w:p>
        </w:tc>
        <w:tc>
          <w:tcPr>
            <w:tcW w:w="876" w:type="dxa"/>
            <w:tcBorders>
              <w:left w:val="single" w:color="auto" w:sz="4" w:space="0"/>
              <w:right w:val="single" w:color="auto" w:sz="4" w:space="0"/>
            </w:tcBorders>
            <w:vAlign w:val="center"/>
          </w:tcPr>
          <w:p w14:paraId="0AB587DC">
            <w:pPr>
              <w:jc w:val="center"/>
              <w:rPr>
                <w:rFonts w:hint="default" w:ascii="宋体" w:hAnsi="宋体"/>
                <w:sz w:val="21"/>
                <w:szCs w:val="21"/>
                <w:lang w:val="en-US" w:eastAsia="zh-CN"/>
              </w:rPr>
            </w:pPr>
            <w:r>
              <w:rPr>
                <w:rFonts w:hint="eastAsia" w:ascii="宋体" w:hAnsi="宋体"/>
                <w:sz w:val="21"/>
                <w:szCs w:val="21"/>
                <w:lang w:val="en-US" w:eastAsia="zh-CN"/>
              </w:rPr>
              <w:t>30</w:t>
            </w:r>
          </w:p>
        </w:tc>
        <w:tc>
          <w:tcPr>
            <w:tcW w:w="2070" w:type="dxa"/>
            <w:tcBorders>
              <w:left w:val="single" w:color="auto" w:sz="4" w:space="0"/>
              <w:right w:val="single" w:color="auto" w:sz="4" w:space="0"/>
            </w:tcBorders>
            <w:vAlign w:val="center"/>
          </w:tcPr>
          <w:p w14:paraId="624A7967">
            <w:pPr>
              <w:keepNext w:val="0"/>
              <w:keepLines w:val="0"/>
              <w:widowControl/>
              <w:suppressLineNumbers w:val="0"/>
              <w:jc w:val="left"/>
              <w:textAlignment w:val="center"/>
              <w:rPr>
                <w:rFonts w:hint="default" w:ascii="宋体" w:hAnsi="宋体" w:eastAsia="宋体" w:cs="Times New Roman"/>
                <w:kern w:val="0"/>
                <w:sz w:val="18"/>
                <w:szCs w:val="18"/>
                <w:lang w:val="en-US" w:eastAsia="zh-CN" w:bidi="ar-SA"/>
              </w:rPr>
            </w:pPr>
            <w:r>
              <w:rPr>
                <w:rFonts w:hint="eastAsia" w:ascii="宋体" w:hAnsi="宋体" w:eastAsia="宋体" w:cs="Times New Roman"/>
                <w:kern w:val="0"/>
                <w:sz w:val="21"/>
                <w:szCs w:val="21"/>
                <w:lang w:val="en-US" w:eastAsia="zh-CN" w:bidi="ar-SA"/>
              </w:rPr>
              <w:t>2026年7月6日前送货10吨，202</w:t>
            </w:r>
            <w:r>
              <w:rPr>
                <w:rFonts w:hint="eastAsia" w:ascii="宋体" w:hAnsi="宋体" w:cs="Times New Roman"/>
                <w:kern w:val="0"/>
                <w:sz w:val="21"/>
                <w:szCs w:val="21"/>
                <w:lang w:val="en-US" w:eastAsia="zh-CN" w:bidi="ar-SA"/>
              </w:rPr>
              <w:t>6</w:t>
            </w:r>
            <w:r>
              <w:rPr>
                <w:rFonts w:hint="eastAsia" w:ascii="宋体" w:hAnsi="宋体" w:eastAsia="宋体" w:cs="Times New Roman"/>
                <w:kern w:val="0"/>
                <w:sz w:val="21"/>
                <w:szCs w:val="21"/>
                <w:lang w:val="en-US" w:eastAsia="zh-CN" w:bidi="ar-SA"/>
              </w:rPr>
              <w:t>年</w:t>
            </w:r>
            <w:r>
              <w:rPr>
                <w:rFonts w:hint="eastAsia" w:ascii="宋体" w:hAnsi="宋体" w:cs="Times New Roman"/>
                <w:kern w:val="0"/>
                <w:sz w:val="21"/>
                <w:szCs w:val="21"/>
                <w:lang w:val="en-US" w:eastAsia="zh-CN" w:bidi="ar-SA"/>
              </w:rPr>
              <w:t>7</w:t>
            </w:r>
            <w:r>
              <w:rPr>
                <w:rFonts w:hint="eastAsia" w:ascii="宋体" w:hAnsi="宋体" w:eastAsia="宋体" w:cs="Times New Roman"/>
                <w:kern w:val="0"/>
                <w:sz w:val="21"/>
                <w:szCs w:val="21"/>
                <w:lang w:val="en-US" w:eastAsia="zh-CN" w:bidi="ar-SA"/>
              </w:rPr>
              <w:t>月</w:t>
            </w:r>
            <w:r>
              <w:rPr>
                <w:rFonts w:hint="eastAsia" w:ascii="宋体" w:hAnsi="宋体" w:cs="Times New Roman"/>
                <w:kern w:val="0"/>
                <w:sz w:val="21"/>
                <w:szCs w:val="21"/>
                <w:lang w:val="en-US" w:eastAsia="zh-CN" w:bidi="ar-SA"/>
              </w:rPr>
              <w:t>16</w:t>
            </w:r>
            <w:r>
              <w:rPr>
                <w:rFonts w:hint="eastAsia" w:ascii="宋体" w:hAnsi="宋体" w:eastAsia="宋体" w:cs="Times New Roman"/>
                <w:kern w:val="0"/>
                <w:sz w:val="21"/>
                <w:szCs w:val="21"/>
                <w:lang w:val="en-US" w:eastAsia="zh-CN" w:bidi="ar-SA"/>
              </w:rPr>
              <w:t>日</w:t>
            </w:r>
            <w:r>
              <w:rPr>
                <w:rFonts w:hint="eastAsia" w:ascii="宋体" w:hAnsi="宋体" w:cs="Times New Roman"/>
                <w:kern w:val="0"/>
                <w:sz w:val="21"/>
                <w:szCs w:val="21"/>
                <w:lang w:val="en-US" w:eastAsia="zh-CN" w:bidi="ar-SA"/>
              </w:rPr>
              <w:t>前完成</w:t>
            </w:r>
            <w:r>
              <w:rPr>
                <w:rFonts w:hint="eastAsia" w:ascii="宋体" w:hAnsi="宋体" w:eastAsia="宋体" w:cs="Times New Roman"/>
                <w:kern w:val="0"/>
                <w:sz w:val="21"/>
                <w:szCs w:val="21"/>
                <w:lang w:val="en-US" w:eastAsia="zh-CN" w:bidi="ar-SA"/>
              </w:rPr>
              <w:t>送货</w:t>
            </w:r>
          </w:p>
        </w:tc>
        <w:tc>
          <w:tcPr>
            <w:tcW w:w="1488" w:type="dxa"/>
            <w:tcBorders>
              <w:left w:val="single" w:color="auto" w:sz="4" w:space="0"/>
              <w:right w:val="single" w:color="auto" w:sz="4" w:space="0"/>
            </w:tcBorders>
            <w:vAlign w:val="center"/>
          </w:tcPr>
          <w:p w14:paraId="2693F34D">
            <w:pPr>
              <w:jc w:val="both"/>
              <w:rPr>
                <w:rFonts w:hint="eastAsia" w:ascii="宋体" w:hAnsi="宋体"/>
                <w:sz w:val="21"/>
                <w:szCs w:val="21"/>
                <w:lang w:val="en-US" w:eastAsia="zh-CN"/>
              </w:rPr>
            </w:pPr>
          </w:p>
        </w:tc>
        <w:tc>
          <w:tcPr>
            <w:tcW w:w="1197" w:type="dxa"/>
            <w:tcBorders>
              <w:left w:val="single" w:color="auto" w:sz="4" w:space="0"/>
              <w:right w:val="single" w:color="auto" w:sz="4" w:space="0"/>
            </w:tcBorders>
            <w:vAlign w:val="center"/>
          </w:tcPr>
          <w:p w14:paraId="4A53AE6D">
            <w:pPr>
              <w:jc w:val="both"/>
              <w:rPr>
                <w:rFonts w:hint="eastAsia" w:ascii="宋体" w:hAnsi="宋体" w:eastAsia="宋体"/>
                <w:sz w:val="21"/>
                <w:szCs w:val="21"/>
                <w:lang w:val="en-US" w:eastAsia="zh-CN"/>
              </w:rPr>
            </w:pPr>
          </w:p>
        </w:tc>
      </w:tr>
      <w:tr w14:paraId="2A06B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jc w:val="center"/>
        </w:trPr>
        <w:tc>
          <w:tcPr>
            <w:tcW w:w="9127" w:type="dxa"/>
            <w:gridSpan w:val="7"/>
            <w:tcBorders>
              <w:top w:val="single" w:color="auto" w:sz="4" w:space="0"/>
              <w:left w:val="single" w:color="auto" w:sz="4" w:space="0"/>
              <w:bottom w:val="single" w:color="auto" w:sz="4" w:space="0"/>
              <w:right w:val="single" w:color="auto" w:sz="4" w:space="0"/>
            </w:tcBorders>
            <w:vAlign w:val="center"/>
          </w:tcPr>
          <w:p w14:paraId="28D6B1B7">
            <w:pPr>
              <w:jc w:val="both"/>
              <w:rPr>
                <w:rFonts w:hint="eastAsia" w:ascii="宋体" w:hAnsi="宋体"/>
                <w:sz w:val="21"/>
                <w:szCs w:val="21"/>
                <w:lang w:val="en-US" w:eastAsia="zh-CN"/>
              </w:rPr>
            </w:pPr>
            <w:r>
              <w:rPr>
                <w:rFonts w:hint="eastAsia" w:ascii="宋体" w:hAnsi="宋体"/>
                <w:sz w:val="21"/>
                <w:szCs w:val="21"/>
                <w:lang w:val="en-US" w:eastAsia="zh-CN"/>
              </w:rPr>
              <w:t>送达地点：泸州弘润资产经营有限公司纳溪塑料制品分公司。</w:t>
            </w:r>
          </w:p>
        </w:tc>
      </w:tr>
    </w:tbl>
    <w:p w14:paraId="60BB6479">
      <w:pPr>
        <w:pStyle w:val="3"/>
        <w:tabs>
          <w:tab w:val="right" w:pos="9030"/>
        </w:tabs>
        <w:spacing w:line="240" w:lineRule="auto"/>
        <w:ind w:right="-31" w:firstLine="6090" w:firstLineChars="2900"/>
        <w:jc w:val="both"/>
        <w:rPr>
          <w:rFonts w:hint="eastAsia" w:ascii="宋体" w:hAnsi="宋体"/>
          <w:sz w:val="21"/>
          <w:szCs w:val="21"/>
        </w:rPr>
      </w:pPr>
    </w:p>
    <w:p w14:paraId="5689A487">
      <w:pPr>
        <w:pStyle w:val="9"/>
        <w:adjustRightInd w:val="0"/>
        <w:snapToGrid w:val="0"/>
        <w:spacing w:beforeLines="25" w:line="300" w:lineRule="auto"/>
        <w:rPr>
          <w:rFonts w:hint="default" w:ascii="宋体" w:hAnsi="宋体" w:eastAsia="宋体"/>
          <w:b/>
          <w:sz w:val="21"/>
          <w:szCs w:val="21"/>
          <w:lang w:val="en-US" w:eastAsia="zh-CN"/>
        </w:rPr>
      </w:pPr>
      <w:r>
        <w:rPr>
          <w:rFonts w:hint="eastAsia" w:ascii="宋体" w:hAnsi="宋体"/>
          <w:b/>
          <w:sz w:val="21"/>
          <w:szCs w:val="21"/>
          <w:lang w:val="en-US" w:eastAsia="zh-CN"/>
        </w:rPr>
        <w:t xml:space="preserve">                                     </w:t>
      </w:r>
    </w:p>
    <w:p w14:paraId="32A47455">
      <w:pPr>
        <w:pStyle w:val="9"/>
        <w:adjustRightInd w:val="0"/>
        <w:snapToGrid w:val="0"/>
        <w:spacing w:beforeLines="25" w:line="300" w:lineRule="auto"/>
        <w:rPr>
          <w:rFonts w:hint="eastAsia" w:asciiTheme="minorEastAsia" w:hAnsiTheme="minorEastAsia" w:eastAsiaTheme="minorEastAsia" w:cstheme="minorEastAsia"/>
          <w:b/>
          <w:sz w:val="21"/>
          <w:szCs w:val="21"/>
        </w:rPr>
      </w:pPr>
      <w:r>
        <w:rPr>
          <w:rFonts w:hint="eastAsia" w:ascii="宋体" w:hAnsi="宋体"/>
          <w:b/>
          <w:sz w:val="21"/>
          <w:szCs w:val="21"/>
        </w:rPr>
        <w:t xml:space="preserve">  </w:t>
      </w:r>
      <w:r>
        <w:rPr>
          <w:rFonts w:hint="eastAsia" w:asciiTheme="minorEastAsia" w:hAnsiTheme="minorEastAsia" w:eastAsiaTheme="minorEastAsia" w:cstheme="minorEastAsia"/>
          <w:b/>
          <w:sz w:val="21"/>
          <w:szCs w:val="21"/>
        </w:rPr>
        <w:t xml:space="preserve"> 报价须知：</w:t>
      </w:r>
    </w:p>
    <w:p w14:paraId="151674EF">
      <w:pPr>
        <w:pStyle w:val="9"/>
        <w:adjustRightInd w:val="0"/>
        <w:snapToGrid w:val="0"/>
        <w:spacing w:beforeLines="25" w:line="300" w:lineRule="auto"/>
        <w:ind w:left="282" w:hanging="329" w:hangingChars="156"/>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  1、供应商必须符合本次询价项目的经营资格，并提供相关证照资料同本报价单一并密封回传。</w:t>
      </w:r>
    </w:p>
    <w:p w14:paraId="076AC2B1">
      <w:pPr>
        <w:pStyle w:val="9"/>
        <w:adjustRightInd w:val="0"/>
        <w:snapToGrid w:val="0"/>
        <w:spacing w:beforeLines="25" w:line="300" w:lineRule="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  2、供应商所提供物资必须与</w:t>
      </w:r>
      <w:r>
        <w:rPr>
          <w:rFonts w:hint="eastAsia" w:asciiTheme="minorEastAsia" w:hAnsiTheme="minorEastAsia" w:eastAsiaTheme="minorEastAsia" w:cstheme="minorEastAsia"/>
          <w:b/>
          <w:sz w:val="21"/>
          <w:szCs w:val="21"/>
          <w:lang w:val="en-US" w:eastAsia="zh-CN"/>
        </w:rPr>
        <w:t>询价函</w:t>
      </w:r>
      <w:r>
        <w:rPr>
          <w:rFonts w:hint="eastAsia" w:asciiTheme="minorEastAsia" w:hAnsiTheme="minorEastAsia" w:eastAsiaTheme="minorEastAsia" w:cstheme="minorEastAsia"/>
          <w:b/>
          <w:sz w:val="21"/>
          <w:szCs w:val="21"/>
        </w:rPr>
        <w:t>附件要求一致</w:t>
      </w:r>
      <w:r>
        <w:rPr>
          <w:rFonts w:hint="eastAsia" w:asciiTheme="minorEastAsia" w:hAnsiTheme="minorEastAsia" w:eastAsiaTheme="minorEastAsia" w:cstheme="minorEastAsia"/>
          <w:b/>
          <w:sz w:val="21"/>
          <w:szCs w:val="21"/>
          <w:lang w:eastAsia="zh-CN"/>
        </w:rPr>
        <w:t>，</w:t>
      </w:r>
      <w:r>
        <w:rPr>
          <w:rFonts w:hint="eastAsia" w:asciiTheme="minorEastAsia" w:hAnsiTheme="minorEastAsia" w:eastAsiaTheme="minorEastAsia" w:cstheme="minorEastAsia"/>
          <w:b/>
          <w:sz w:val="21"/>
          <w:szCs w:val="21"/>
          <w:lang w:val="en-US" w:eastAsia="zh-CN"/>
        </w:rPr>
        <w:t>且试用合格后方可报价，否则视为无效报价。</w:t>
      </w:r>
    </w:p>
    <w:p w14:paraId="629FAB25">
      <w:pPr>
        <w:pStyle w:val="9"/>
        <w:adjustRightInd w:val="0"/>
        <w:snapToGrid w:val="0"/>
        <w:spacing w:beforeLines="25" w:line="300" w:lineRule="auto"/>
        <w:rPr>
          <w:rFonts w:hint="eastAsia" w:asciiTheme="minorEastAsia" w:hAnsiTheme="minorEastAsia" w:eastAsiaTheme="minorEastAsia" w:cstheme="minorEastAsia"/>
          <w:b/>
          <w:sz w:val="21"/>
          <w:szCs w:val="21"/>
          <w:lang w:eastAsia="zh-CN"/>
        </w:rPr>
      </w:pPr>
      <w:r>
        <w:rPr>
          <w:rFonts w:hint="eastAsia" w:asciiTheme="minorEastAsia" w:hAnsiTheme="minorEastAsia" w:eastAsiaTheme="minorEastAsia" w:cstheme="minorEastAsia"/>
          <w:b/>
          <w:sz w:val="21"/>
          <w:szCs w:val="21"/>
        </w:rPr>
        <w:t xml:space="preserve">  3、付款是以货到验收合格，票到30日内，现金转账支付。</w:t>
      </w:r>
    </w:p>
    <w:p w14:paraId="392A4C94">
      <w:pPr>
        <w:pStyle w:val="9"/>
        <w:adjustRightInd w:val="0"/>
        <w:snapToGrid w:val="0"/>
        <w:spacing w:beforeLines="25" w:line="300" w:lineRule="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  </w:t>
      </w:r>
      <w:r>
        <w:rPr>
          <w:rFonts w:hint="eastAsia" w:asciiTheme="minorEastAsia" w:hAnsiTheme="minorEastAsia" w:eastAsiaTheme="minorEastAsia" w:cstheme="minorEastAsia"/>
          <w:b/>
          <w:sz w:val="21"/>
          <w:szCs w:val="21"/>
          <w:lang w:val="en-US" w:eastAsia="zh-CN"/>
        </w:rPr>
        <w:t>4</w:t>
      </w:r>
      <w:r>
        <w:rPr>
          <w:rFonts w:hint="eastAsia" w:asciiTheme="minorEastAsia" w:hAnsiTheme="minorEastAsia" w:eastAsiaTheme="minorEastAsia" w:cstheme="minorEastAsia"/>
          <w:b/>
          <w:sz w:val="21"/>
          <w:szCs w:val="21"/>
        </w:rPr>
        <w:t>、报价含送到需方指定地点的运费，保险费及含13%增值税。</w:t>
      </w:r>
    </w:p>
    <w:p w14:paraId="62D4D8D3">
      <w:pPr>
        <w:pStyle w:val="9"/>
        <w:adjustRightInd w:val="0"/>
        <w:snapToGrid w:val="0"/>
        <w:spacing w:beforeLines="25" w:line="300" w:lineRule="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  </w:t>
      </w:r>
      <w:r>
        <w:rPr>
          <w:rFonts w:hint="eastAsia" w:asciiTheme="minorEastAsia" w:hAnsiTheme="minorEastAsia" w:eastAsiaTheme="minorEastAsia" w:cstheme="minorEastAsia"/>
          <w:b/>
          <w:sz w:val="21"/>
          <w:szCs w:val="21"/>
          <w:lang w:val="en-US" w:eastAsia="zh-CN"/>
        </w:rPr>
        <w:t>5</w:t>
      </w:r>
      <w:r>
        <w:rPr>
          <w:rFonts w:hint="eastAsia" w:asciiTheme="minorEastAsia" w:hAnsiTheme="minorEastAsia" w:eastAsiaTheme="minorEastAsia" w:cstheme="minorEastAsia"/>
          <w:b/>
          <w:sz w:val="21"/>
          <w:szCs w:val="21"/>
        </w:rPr>
        <w:t>、回传加盖单位公章有效。</w:t>
      </w:r>
    </w:p>
    <w:p w14:paraId="49C52C35">
      <w:pPr>
        <w:pStyle w:val="9"/>
        <w:adjustRightInd w:val="0"/>
        <w:snapToGrid w:val="0"/>
        <w:spacing w:beforeLines="25" w:line="300" w:lineRule="auto"/>
        <w:rPr>
          <w:rFonts w:ascii="宋体" w:hAnsi="宋体"/>
          <w:b/>
          <w:sz w:val="18"/>
          <w:szCs w:val="18"/>
        </w:rPr>
      </w:pPr>
    </w:p>
    <w:p w14:paraId="3AC68B47">
      <w:pPr>
        <w:pStyle w:val="9"/>
        <w:adjustRightInd w:val="0"/>
        <w:snapToGrid w:val="0"/>
        <w:spacing w:beforeLines="25" w:line="300" w:lineRule="auto"/>
        <w:rPr>
          <w:rFonts w:ascii="黑体" w:hAnsi="黑体" w:eastAsia="黑体"/>
          <w:b/>
          <w:sz w:val="24"/>
          <w:szCs w:val="24"/>
        </w:rPr>
      </w:pPr>
    </w:p>
    <w:p w14:paraId="4BFCBEA3">
      <w:pPr>
        <w:ind w:firstLine="6686" w:firstLineChars="3700"/>
        <w:rPr>
          <w:rFonts w:ascii="宋体" w:hAnsi="宋体"/>
          <w:b/>
          <w:sz w:val="18"/>
          <w:szCs w:val="18"/>
        </w:rPr>
      </w:pPr>
    </w:p>
    <w:sectPr>
      <w:headerReference r:id="rId3" w:type="default"/>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A513E1">
    <w:pPr>
      <w:pStyle w:val="8"/>
      <w:pBdr>
        <w:bottom w:val="none" w:color="auto" w:sz="0" w:space="0"/>
      </w:pBdr>
      <w:jc w:val="both"/>
      <w:rPr>
        <w:rFonts w:hint="default" w:eastAsia="宋体"/>
        <w:lang w:val="en-US" w:eastAsia="zh-CN"/>
      </w:rPr>
    </w:pPr>
    <w:r>
      <w:rPr>
        <w:rFonts w:hint="eastAsia"/>
        <w:b/>
        <w:bCs/>
        <w:sz w:val="44"/>
        <w:szCs w:val="44"/>
      </w:rPr>
      <w:t xml:space="preserve"> </w:t>
    </w:r>
    <w:r>
      <w:rPr>
        <w:rFonts w:hint="eastAsia"/>
      </w:rPr>
      <w:t xml:space="preserve">                                                                 </w:t>
    </w:r>
    <w:r>
      <w:rPr>
        <w:rFonts w:hint="eastAsia"/>
        <w:lang w:val="en-US" w:eastAsia="zh-CN"/>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Y0NmU3NjJlYTZhZTc4NWVjYWQ3ZDhlMWQwYjM4MDEifQ=="/>
  </w:docVars>
  <w:rsids>
    <w:rsidRoot w:val="00E36399"/>
    <w:rsid w:val="00017442"/>
    <w:rsid w:val="00033B59"/>
    <w:rsid w:val="00034773"/>
    <w:rsid w:val="00036E68"/>
    <w:rsid w:val="000639F6"/>
    <w:rsid w:val="0007110F"/>
    <w:rsid w:val="00072FEC"/>
    <w:rsid w:val="00090BC3"/>
    <w:rsid w:val="000A09FC"/>
    <w:rsid w:val="000A519F"/>
    <w:rsid w:val="000D6700"/>
    <w:rsid w:val="000E096F"/>
    <w:rsid w:val="000E491F"/>
    <w:rsid w:val="000E5015"/>
    <w:rsid w:val="000F2BC5"/>
    <w:rsid w:val="000F4187"/>
    <w:rsid w:val="000F5008"/>
    <w:rsid w:val="00117A68"/>
    <w:rsid w:val="0012355E"/>
    <w:rsid w:val="001257A4"/>
    <w:rsid w:val="001517A7"/>
    <w:rsid w:val="001571E8"/>
    <w:rsid w:val="00166E73"/>
    <w:rsid w:val="0019785C"/>
    <w:rsid w:val="001A1CC9"/>
    <w:rsid w:val="001A2D89"/>
    <w:rsid w:val="001A73E4"/>
    <w:rsid w:val="001E5AEA"/>
    <w:rsid w:val="001F2C9F"/>
    <w:rsid w:val="0020237D"/>
    <w:rsid w:val="00203C9F"/>
    <w:rsid w:val="002047C0"/>
    <w:rsid w:val="00204E08"/>
    <w:rsid w:val="00213DD2"/>
    <w:rsid w:val="0023707C"/>
    <w:rsid w:val="00240C36"/>
    <w:rsid w:val="00247AD3"/>
    <w:rsid w:val="002542F9"/>
    <w:rsid w:val="00255EE1"/>
    <w:rsid w:val="0025611C"/>
    <w:rsid w:val="00265B06"/>
    <w:rsid w:val="00270F1E"/>
    <w:rsid w:val="002817B3"/>
    <w:rsid w:val="00293F9D"/>
    <w:rsid w:val="002972BC"/>
    <w:rsid w:val="002A6837"/>
    <w:rsid w:val="002B672F"/>
    <w:rsid w:val="002B7E27"/>
    <w:rsid w:val="002C04FF"/>
    <w:rsid w:val="002C35B7"/>
    <w:rsid w:val="002E03CB"/>
    <w:rsid w:val="002E3AC8"/>
    <w:rsid w:val="00300DA2"/>
    <w:rsid w:val="00303433"/>
    <w:rsid w:val="00303844"/>
    <w:rsid w:val="00305F78"/>
    <w:rsid w:val="003125D4"/>
    <w:rsid w:val="003242CE"/>
    <w:rsid w:val="003305F4"/>
    <w:rsid w:val="00330D15"/>
    <w:rsid w:val="0033739B"/>
    <w:rsid w:val="00340489"/>
    <w:rsid w:val="00355262"/>
    <w:rsid w:val="00356B11"/>
    <w:rsid w:val="003573F1"/>
    <w:rsid w:val="00366B49"/>
    <w:rsid w:val="00370B1A"/>
    <w:rsid w:val="003711CC"/>
    <w:rsid w:val="003830CF"/>
    <w:rsid w:val="00393792"/>
    <w:rsid w:val="003944A4"/>
    <w:rsid w:val="003A7975"/>
    <w:rsid w:val="003C1028"/>
    <w:rsid w:val="003C64B3"/>
    <w:rsid w:val="003D0E0B"/>
    <w:rsid w:val="003E3C88"/>
    <w:rsid w:val="003E67F1"/>
    <w:rsid w:val="003E7C39"/>
    <w:rsid w:val="003F5C7D"/>
    <w:rsid w:val="003F5FC8"/>
    <w:rsid w:val="003F6AD0"/>
    <w:rsid w:val="00411022"/>
    <w:rsid w:val="00416735"/>
    <w:rsid w:val="00421856"/>
    <w:rsid w:val="00423372"/>
    <w:rsid w:val="00432162"/>
    <w:rsid w:val="00437987"/>
    <w:rsid w:val="004532B1"/>
    <w:rsid w:val="00482595"/>
    <w:rsid w:val="004835B3"/>
    <w:rsid w:val="0048491D"/>
    <w:rsid w:val="004E2AEF"/>
    <w:rsid w:val="004E584E"/>
    <w:rsid w:val="004E6FF5"/>
    <w:rsid w:val="005005D4"/>
    <w:rsid w:val="0050183E"/>
    <w:rsid w:val="005055CD"/>
    <w:rsid w:val="00511FE0"/>
    <w:rsid w:val="00513EE7"/>
    <w:rsid w:val="00524BD5"/>
    <w:rsid w:val="00542272"/>
    <w:rsid w:val="00550B20"/>
    <w:rsid w:val="00564228"/>
    <w:rsid w:val="00590570"/>
    <w:rsid w:val="00594A1E"/>
    <w:rsid w:val="005A1B45"/>
    <w:rsid w:val="005B2F45"/>
    <w:rsid w:val="005C1CAE"/>
    <w:rsid w:val="005D0C27"/>
    <w:rsid w:val="005D4F9D"/>
    <w:rsid w:val="005E2A07"/>
    <w:rsid w:val="005F71D0"/>
    <w:rsid w:val="00602960"/>
    <w:rsid w:val="006149AF"/>
    <w:rsid w:val="00615661"/>
    <w:rsid w:val="00621459"/>
    <w:rsid w:val="006257FB"/>
    <w:rsid w:val="00640A58"/>
    <w:rsid w:val="00666E00"/>
    <w:rsid w:val="00676B72"/>
    <w:rsid w:val="006776EC"/>
    <w:rsid w:val="00683DF0"/>
    <w:rsid w:val="00686009"/>
    <w:rsid w:val="006B250E"/>
    <w:rsid w:val="006B396F"/>
    <w:rsid w:val="006B5D59"/>
    <w:rsid w:val="006C425A"/>
    <w:rsid w:val="006D41CE"/>
    <w:rsid w:val="006D7377"/>
    <w:rsid w:val="006E21B5"/>
    <w:rsid w:val="006E3BD1"/>
    <w:rsid w:val="006F7975"/>
    <w:rsid w:val="00702C04"/>
    <w:rsid w:val="007058C0"/>
    <w:rsid w:val="00720C27"/>
    <w:rsid w:val="00723A6C"/>
    <w:rsid w:val="00730446"/>
    <w:rsid w:val="007325A7"/>
    <w:rsid w:val="00740C6C"/>
    <w:rsid w:val="00750DA0"/>
    <w:rsid w:val="0076702E"/>
    <w:rsid w:val="00771ADB"/>
    <w:rsid w:val="007810A7"/>
    <w:rsid w:val="007818F8"/>
    <w:rsid w:val="00787A42"/>
    <w:rsid w:val="007915A9"/>
    <w:rsid w:val="00795872"/>
    <w:rsid w:val="007A4E1B"/>
    <w:rsid w:val="007C1502"/>
    <w:rsid w:val="007C5DEC"/>
    <w:rsid w:val="007D798F"/>
    <w:rsid w:val="007F404A"/>
    <w:rsid w:val="00807DB2"/>
    <w:rsid w:val="008124A4"/>
    <w:rsid w:val="0082451E"/>
    <w:rsid w:val="00830B16"/>
    <w:rsid w:val="0085204A"/>
    <w:rsid w:val="00860FFC"/>
    <w:rsid w:val="00870EAD"/>
    <w:rsid w:val="00871469"/>
    <w:rsid w:val="00881BF3"/>
    <w:rsid w:val="00883A77"/>
    <w:rsid w:val="00887B36"/>
    <w:rsid w:val="00887C01"/>
    <w:rsid w:val="008C1494"/>
    <w:rsid w:val="008C5770"/>
    <w:rsid w:val="00906471"/>
    <w:rsid w:val="00916B18"/>
    <w:rsid w:val="009306A4"/>
    <w:rsid w:val="00945888"/>
    <w:rsid w:val="00947511"/>
    <w:rsid w:val="00950C53"/>
    <w:rsid w:val="009770B2"/>
    <w:rsid w:val="009924BB"/>
    <w:rsid w:val="009A6DF1"/>
    <w:rsid w:val="009B2630"/>
    <w:rsid w:val="009B2D32"/>
    <w:rsid w:val="009C29AA"/>
    <w:rsid w:val="00A0668C"/>
    <w:rsid w:val="00A07420"/>
    <w:rsid w:val="00A230A4"/>
    <w:rsid w:val="00A41692"/>
    <w:rsid w:val="00A41FEA"/>
    <w:rsid w:val="00A4715A"/>
    <w:rsid w:val="00A57C88"/>
    <w:rsid w:val="00A7135C"/>
    <w:rsid w:val="00A763E4"/>
    <w:rsid w:val="00A84F11"/>
    <w:rsid w:val="00A918ED"/>
    <w:rsid w:val="00A94712"/>
    <w:rsid w:val="00AA1B43"/>
    <w:rsid w:val="00AA76E9"/>
    <w:rsid w:val="00AB6AB0"/>
    <w:rsid w:val="00AE36A1"/>
    <w:rsid w:val="00AF3E92"/>
    <w:rsid w:val="00AF7680"/>
    <w:rsid w:val="00B0105C"/>
    <w:rsid w:val="00B03E11"/>
    <w:rsid w:val="00B240E2"/>
    <w:rsid w:val="00B44547"/>
    <w:rsid w:val="00B53B09"/>
    <w:rsid w:val="00B55EFC"/>
    <w:rsid w:val="00B7319F"/>
    <w:rsid w:val="00B86BF4"/>
    <w:rsid w:val="00B93D06"/>
    <w:rsid w:val="00BA1514"/>
    <w:rsid w:val="00BB7B69"/>
    <w:rsid w:val="00BC3BC1"/>
    <w:rsid w:val="00BD2A93"/>
    <w:rsid w:val="00C32BA3"/>
    <w:rsid w:val="00C52253"/>
    <w:rsid w:val="00C52BAA"/>
    <w:rsid w:val="00C57231"/>
    <w:rsid w:val="00C64BFE"/>
    <w:rsid w:val="00C747AC"/>
    <w:rsid w:val="00C75174"/>
    <w:rsid w:val="00C9043A"/>
    <w:rsid w:val="00C94F46"/>
    <w:rsid w:val="00C9598A"/>
    <w:rsid w:val="00CA47BC"/>
    <w:rsid w:val="00CA4EC3"/>
    <w:rsid w:val="00CA5EE3"/>
    <w:rsid w:val="00CC3B3D"/>
    <w:rsid w:val="00CC5F0D"/>
    <w:rsid w:val="00CC6E10"/>
    <w:rsid w:val="00CC7C3A"/>
    <w:rsid w:val="00CD25FE"/>
    <w:rsid w:val="00CD57BF"/>
    <w:rsid w:val="00CE3DDC"/>
    <w:rsid w:val="00CE4BC9"/>
    <w:rsid w:val="00CE61C7"/>
    <w:rsid w:val="00CF7274"/>
    <w:rsid w:val="00D13A96"/>
    <w:rsid w:val="00D276E6"/>
    <w:rsid w:val="00D32CA8"/>
    <w:rsid w:val="00D37A3A"/>
    <w:rsid w:val="00D47670"/>
    <w:rsid w:val="00D50F57"/>
    <w:rsid w:val="00D570AB"/>
    <w:rsid w:val="00D8166F"/>
    <w:rsid w:val="00D82A54"/>
    <w:rsid w:val="00D87D91"/>
    <w:rsid w:val="00D92FE2"/>
    <w:rsid w:val="00DA0BED"/>
    <w:rsid w:val="00DA52A8"/>
    <w:rsid w:val="00DB2A9A"/>
    <w:rsid w:val="00DE56B7"/>
    <w:rsid w:val="00DF5C27"/>
    <w:rsid w:val="00E06C37"/>
    <w:rsid w:val="00E10FBB"/>
    <w:rsid w:val="00E13E7D"/>
    <w:rsid w:val="00E218A2"/>
    <w:rsid w:val="00E238B0"/>
    <w:rsid w:val="00E34840"/>
    <w:rsid w:val="00E36399"/>
    <w:rsid w:val="00E415BD"/>
    <w:rsid w:val="00E44777"/>
    <w:rsid w:val="00E45D3E"/>
    <w:rsid w:val="00E529A7"/>
    <w:rsid w:val="00E57265"/>
    <w:rsid w:val="00EA599B"/>
    <w:rsid w:val="00EB3A10"/>
    <w:rsid w:val="00EC1B01"/>
    <w:rsid w:val="00EF2BC3"/>
    <w:rsid w:val="00EF38D9"/>
    <w:rsid w:val="00EF73DA"/>
    <w:rsid w:val="00F00AC7"/>
    <w:rsid w:val="00F02543"/>
    <w:rsid w:val="00F0612B"/>
    <w:rsid w:val="00F079C0"/>
    <w:rsid w:val="00F16157"/>
    <w:rsid w:val="00F21D7E"/>
    <w:rsid w:val="00F304ED"/>
    <w:rsid w:val="00F52814"/>
    <w:rsid w:val="00F6373E"/>
    <w:rsid w:val="00F9158A"/>
    <w:rsid w:val="00FA75E3"/>
    <w:rsid w:val="00FC279C"/>
    <w:rsid w:val="00FC446A"/>
    <w:rsid w:val="00FD09BF"/>
    <w:rsid w:val="00FD5EC1"/>
    <w:rsid w:val="00FE7D77"/>
    <w:rsid w:val="01154EDD"/>
    <w:rsid w:val="0179546C"/>
    <w:rsid w:val="020D68AD"/>
    <w:rsid w:val="022573A2"/>
    <w:rsid w:val="0350742A"/>
    <w:rsid w:val="04450087"/>
    <w:rsid w:val="04CB2483"/>
    <w:rsid w:val="05205F2D"/>
    <w:rsid w:val="05697684"/>
    <w:rsid w:val="06287461"/>
    <w:rsid w:val="06F7130D"/>
    <w:rsid w:val="07011BA4"/>
    <w:rsid w:val="07876BB9"/>
    <w:rsid w:val="07F817E1"/>
    <w:rsid w:val="08142707"/>
    <w:rsid w:val="08205EEC"/>
    <w:rsid w:val="0846469D"/>
    <w:rsid w:val="08994FD5"/>
    <w:rsid w:val="09665627"/>
    <w:rsid w:val="0AD46848"/>
    <w:rsid w:val="0B0807B8"/>
    <w:rsid w:val="0BEB6B55"/>
    <w:rsid w:val="0BFE27C0"/>
    <w:rsid w:val="0C685787"/>
    <w:rsid w:val="0CB4422A"/>
    <w:rsid w:val="0CCE2B10"/>
    <w:rsid w:val="0CE9132A"/>
    <w:rsid w:val="0D566478"/>
    <w:rsid w:val="0D7A67F4"/>
    <w:rsid w:val="0DDC1C02"/>
    <w:rsid w:val="0E274915"/>
    <w:rsid w:val="0E365048"/>
    <w:rsid w:val="0E62788B"/>
    <w:rsid w:val="0EDC06E0"/>
    <w:rsid w:val="109E5A8D"/>
    <w:rsid w:val="10B97E60"/>
    <w:rsid w:val="112B6097"/>
    <w:rsid w:val="11E1573C"/>
    <w:rsid w:val="11F92794"/>
    <w:rsid w:val="121242F8"/>
    <w:rsid w:val="12AB6EBE"/>
    <w:rsid w:val="12CC12C8"/>
    <w:rsid w:val="12E24AF8"/>
    <w:rsid w:val="12FF61FC"/>
    <w:rsid w:val="13152415"/>
    <w:rsid w:val="14432C36"/>
    <w:rsid w:val="149F73FF"/>
    <w:rsid w:val="15451DDD"/>
    <w:rsid w:val="15597FF0"/>
    <w:rsid w:val="1689376A"/>
    <w:rsid w:val="173C3249"/>
    <w:rsid w:val="173E7574"/>
    <w:rsid w:val="176E67D6"/>
    <w:rsid w:val="184E3358"/>
    <w:rsid w:val="186A0395"/>
    <w:rsid w:val="18D56FD4"/>
    <w:rsid w:val="197A39EA"/>
    <w:rsid w:val="1A670100"/>
    <w:rsid w:val="1ADB4444"/>
    <w:rsid w:val="1B197B10"/>
    <w:rsid w:val="1CEB6DC6"/>
    <w:rsid w:val="1E365106"/>
    <w:rsid w:val="1F4A487A"/>
    <w:rsid w:val="1FCD22A2"/>
    <w:rsid w:val="20915ED7"/>
    <w:rsid w:val="20C201E8"/>
    <w:rsid w:val="212D0F75"/>
    <w:rsid w:val="214740E7"/>
    <w:rsid w:val="2179024E"/>
    <w:rsid w:val="21AD6D40"/>
    <w:rsid w:val="230C5CE8"/>
    <w:rsid w:val="23A17D0E"/>
    <w:rsid w:val="244B3139"/>
    <w:rsid w:val="24C96D4C"/>
    <w:rsid w:val="255F3705"/>
    <w:rsid w:val="278C389C"/>
    <w:rsid w:val="27E0016C"/>
    <w:rsid w:val="28732366"/>
    <w:rsid w:val="29412925"/>
    <w:rsid w:val="29DC2F31"/>
    <w:rsid w:val="2B4523A6"/>
    <w:rsid w:val="2B634F89"/>
    <w:rsid w:val="2BC52E58"/>
    <w:rsid w:val="2C2568A6"/>
    <w:rsid w:val="2C827DB9"/>
    <w:rsid w:val="2CC8476D"/>
    <w:rsid w:val="2D0D0AF7"/>
    <w:rsid w:val="2D1F5245"/>
    <w:rsid w:val="2ED47575"/>
    <w:rsid w:val="2FB617A1"/>
    <w:rsid w:val="306D7532"/>
    <w:rsid w:val="30CB1DCA"/>
    <w:rsid w:val="32E66D24"/>
    <w:rsid w:val="334070A7"/>
    <w:rsid w:val="33A026D8"/>
    <w:rsid w:val="33BE6B8B"/>
    <w:rsid w:val="33EA1E84"/>
    <w:rsid w:val="34500CA7"/>
    <w:rsid w:val="34F04319"/>
    <w:rsid w:val="35350C33"/>
    <w:rsid w:val="35721575"/>
    <w:rsid w:val="36FF21D6"/>
    <w:rsid w:val="373916FB"/>
    <w:rsid w:val="3779063D"/>
    <w:rsid w:val="38910FB0"/>
    <w:rsid w:val="38EB1629"/>
    <w:rsid w:val="39AE63D1"/>
    <w:rsid w:val="39ED30AB"/>
    <w:rsid w:val="3A7A2471"/>
    <w:rsid w:val="3A9A3252"/>
    <w:rsid w:val="3AB0242F"/>
    <w:rsid w:val="3B2C087E"/>
    <w:rsid w:val="3C5B44DA"/>
    <w:rsid w:val="3D144905"/>
    <w:rsid w:val="3D244791"/>
    <w:rsid w:val="3F1928A1"/>
    <w:rsid w:val="40BE1239"/>
    <w:rsid w:val="41634864"/>
    <w:rsid w:val="427940BB"/>
    <w:rsid w:val="446724B7"/>
    <w:rsid w:val="44C717CD"/>
    <w:rsid w:val="45B060C6"/>
    <w:rsid w:val="46903B03"/>
    <w:rsid w:val="495D0823"/>
    <w:rsid w:val="49E60792"/>
    <w:rsid w:val="4B787DFA"/>
    <w:rsid w:val="4B851EED"/>
    <w:rsid w:val="4C656A57"/>
    <w:rsid w:val="4C7736FD"/>
    <w:rsid w:val="4DD82D7D"/>
    <w:rsid w:val="50CF5D57"/>
    <w:rsid w:val="51257DF2"/>
    <w:rsid w:val="52771C7A"/>
    <w:rsid w:val="534445C4"/>
    <w:rsid w:val="53757DFE"/>
    <w:rsid w:val="54430B12"/>
    <w:rsid w:val="54F30E6D"/>
    <w:rsid w:val="5536081F"/>
    <w:rsid w:val="55993B15"/>
    <w:rsid w:val="56362950"/>
    <w:rsid w:val="57527466"/>
    <w:rsid w:val="59324504"/>
    <w:rsid w:val="59352299"/>
    <w:rsid w:val="59AC5554"/>
    <w:rsid w:val="59BF74D7"/>
    <w:rsid w:val="59F17F52"/>
    <w:rsid w:val="5C460F72"/>
    <w:rsid w:val="5E2D18C4"/>
    <w:rsid w:val="5E793F0B"/>
    <w:rsid w:val="5F0A43D3"/>
    <w:rsid w:val="5FA50CBD"/>
    <w:rsid w:val="60126E1A"/>
    <w:rsid w:val="60161979"/>
    <w:rsid w:val="601B113E"/>
    <w:rsid w:val="62D40BD2"/>
    <w:rsid w:val="62E573E1"/>
    <w:rsid w:val="632F5D8A"/>
    <w:rsid w:val="63A63193"/>
    <w:rsid w:val="659D072B"/>
    <w:rsid w:val="65B33F50"/>
    <w:rsid w:val="65B845FF"/>
    <w:rsid w:val="65F23C0B"/>
    <w:rsid w:val="67B82D5D"/>
    <w:rsid w:val="6901666B"/>
    <w:rsid w:val="6A5E5B5A"/>
    <w:rsid w:val="6AD33E74"/>
    <w:rsid w:val="6B0B7858"/>
    <w:rsid w:val="6B971F65"/>
    <w:rsid w:val="6CBF4B79"/>
    <w:rsid w:val="6E557DAA"/>
    <w:rsid w:val="6F232B5E"/>
    <w:rsid w:val="6FA57A90"/>
    <w:rsid w:val="70255C8F"/>
    <w:rsid w:val="702B1923"/>
    <w:rsid w:val="70784463"/>
    <w:rsid w:val="723A0F7B"/>
    <w:rsid w:val="72C022BA"/>
    <w:rsid w:val="74E43270"/>
    <w:rsid w:val="76724C3F"/>
    <w:rsid w:val="76EF42D5"/>
    <w:rsid w:val="7734778C"/>
    <w:rsid w:val="77792473"/>
    <w:rsid w:val="785E54C3"/>
    <w:rsid w:val="7AB30FEF"/>
    <w:rsid w:val="7CA0464C"/>
    <w:rsid w:val="7CB9570E"/>
    <w:rsid w:val="7E84794A"/>
    <w:rsid w:val="7EB268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qFormat="1"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3"/>
    <w:basedOn w:val="1"/>
    <w:next w:val="1"/>
    <w:link w:val="21"/>
    <w:qFormat/>
    <w:uiPriority w:val="0"/>
    <w:pPr>
      <w:keepNext/>
      <w:keepLines/>
      <w:adjustRightInd w:val="0"/>
      <w:spacing w:before="260" w:after="260" w:line="416" w:lineRule="atLeast"/>
      <w:textAlignment w:val="baseline"/>
      <w:outlineLvl w:val="2"/>
    </w:pPr>
    <w:rPr>
      <w:rFonts w:ascii="Times New Roman" w:hAnsi="Times New Roman"/>
      <w:b/>
      <w:bCs/>
      <w:kern w:val="0"/>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7"/>
    <w:qFormat/>
    <w:uiPriority w:val="0"/>
    <w:pPr>
      <w:widowControl/>
      <w:tabs>
        <w:tab w:val="left" w:pos="3150"/>
        <w:tab w:val="left" w:pos="5040"/>
        <w:tab w:val="left" w:pos="5880"/>
        <w:tab w:val="left" w:pos="6405"/>
        <w:tab w:val="left" w:pos="6720"/>
        <w:tab w:val="left" w:pos="8295"/>
        <w:tab w:val="left" w:pos="8715"/>
      </w:tabs>
      <w:spacing w:line="400" w:lineRule="exact"/>
      <w:ind w:right="315"/>
      <w:jc w:val="center"/>
    </w:pPr>
    <w:rPr>
      <w:rFonts w:ascii="Times New Roman" w:hAnsi="Times New Roman"/>
      <w:kern w:val="0"/>
      <w:sz w:val="24"/>
      <w:szCs w:val="20"/>
    </w:rPr>
  </w:style>
  <w:style w:type="paragraph" w:styleId="4">
    <w:name w:val="Plain Text"/>
    <w:basedOn w:val="1"/>
    <w:link w:val="16"/>
    <w:qFormat/>
    <w:uiPriority w:val="0"/>
    <w:rPr>
      <w:rFonts w:ascii="宋体" w:hAnsi="Courier New" w:cs="宋体"/>
      <w:szCs w:val="21"/>
    </w:rPr>
  </w:style>
  <w:style w:type="paragraph" w:styleId="5">
    <w:name w:val="Date"/>
    <w:basedOn w:val="1"/>
    <w:next w:val="1"/>
    <w:link w:val="18"/>
    <w:semiHidden/>
    <w:unhideWhenUsed/>
    <w:qFormat/>
    <w:uiPriority w:val="99"/>
    <w:pPr>
      <w:ind w:left="100" w:leftChars="2500"/>
    </w:pPr>
  </w:style>
  <w:style w:type="paragraph" w:styleId="6">
    <w:name w:val="Balloon Text"/>
    <w:basedOn w:val="1"/>
    <w:link w:val="20"/>
    <w:semiHidden/>
    <w:unhideWhenUsed/>
    <w:qFormat/>
    <w:uiPriority w:val="99"/>
    <w:rPr>
      <w:sz w:val="18"/>
      <w:szCs w:val="18"/>
    </w:rPr>
  </w:style>
  <w:style w:type="paragraph" w:styleId="7">
    <w:name w:val="footer"/>
    <w:basedOn w:val="1"/>
    <w:link w:val="15"/>
    <w:semiHidden/>
    <w:unhideWhenUsed/>
    <w:qFormat/>
    <w:uiPriority w:val="99"/>
    <w:pPr>
      <w:tabs>
        <w:tab w:val="center" w:pos="4153"/>
        <w:tab w:val="right" w:pos="8306"/>
      </w:tabs>
      <w:snapToGrid w:val="0"/>
      <w:jc w:val="left"/>
    </w:pPr>
    <w:rPr>
      <w:sz w:val="18"/>
      <w:szCs w:val="18"/>
    </w:rPr>
  </w:style>
  <w:style w:type="paragraph" w:styleId="8">
    <w:name w:val="header"/>
    <w:basedOn w:val="1"/>
    <w:link w:val="14"/>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Body Text 2"/>
    <w:basedOn w:val="1"/>
    <w:link w:val="19"/>
    <w:semiHidden/>
    <w:unhideWhenUsed/>
    <w:qFormat/>
    <w:uiPriority w:val="99"/>
    <w:pPr>
      <w:spacing w:after="120" w:line="480" w:lineRule="auto"/>
    </w:p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Hyperlink"/>
    <w:basedOn w:val="12"/>
    <w:qFormat/>
    <w:uiPriority w:val="0"/>
    <w:rPr>
      <w:color w:val="0000FF"/>
      <w:u w:val="single"/>
    </w:rPr>
  </w:style>
  <w:style w:type="character" w:customStyle="1" w:styleId="14">
    <w:name w:val="页眉 Char"/>
    <w:basedOn w:val="12"/>
    <w:link w:val="8"/>
    <w:semiHidden/>
    <w:qFormat/>
    <w:uiPriority w:val="99"/>
    <w:rPr>
      <w:sz w:val="18"/>
      <w:szCs w:val="18"/>
    </w:rPr>
  </w:style>
  <w:style w:type="character" w:customStyle="1" w:styleId="15">
    <w:name w:val="页脚 Char"/>
    <w:basedOn w:val="12"/>
    <w:link w:val="7"/>
    <w:semiHidden/>
    <w:qFormat/>
    <w:uiPriority w:val="99"/>
    <w:rPr>
      <w:sz w:val="18"/>
      <w:szCs w:val="18"/>
    </w:rPr>
  </w:style>
  <w:style w:type="character" w:customStyle="1" w:styleId="16">
    <w:name w:val="纯文本 Char"/>
    <w:basedOn w:val="12"/>
    <w:link w:val="4"/>
    <w:qFormat/>
    <w:uiPriority w:val="0"/>
    <w:rPr>
      <w:rFonts w:ascii="宋体" w:hAnsi="Courier New" w:cs="宋体"/>
      <w:kern w:val="2"/>
      <w:sz w:val="21"/>
      <w:szCs w:val="21"/>
    </w:rPr>
  </w:style>
  <w:style w:type="character" w:customStyle="1" w:styleId="17">
    <w:name w:val="正文文本 Char"/>
    <w:basedOn w:val="12"/>
    <w:link w:val="3"/>
    <w:qFormat/>
    <w:uiPriority w:val="0"/>
    <w:rPr>
      <w:rFonts w:ascii="Times New Roman" w:hAnsi="Times New Roman"/>
      <w:sz w:val="24"/>
    </w:rPr>
  </w:style>
  <w:style w:type="character" w:customStyle="1" w:styleId="18">
    <w:name w:val="日期 Char"/>
    <w:basedOn w:val="12"/>
    <w:link w:val="5"/>
    <w:semiHidden/>
    <w:qFormat/>
    <w:uiPriority w:val="99"/>
    <w:rPr>
      <w:kern w:val="2"/>
      <w:sz w:val="21"/>
      <w:szCs w:val="22"/>
    </w:rPr>
  </w:style>
  <w:style w:type="character" w:customStyle="1" w:styleId="19">
    <w:name w:val="正文文本 2 Char"/>
    <w:basedOn w:val="12"/>
    <w:link w:val="9"/>
    <w:semiHidden/>
    <w:qFormat/>
    <w:uiPriority w:val="99"/>
    <w:rPr>
      <w:kern w:val="2"/>
      <w:sz w:val="21"/>
      <w:szCs w:val="22"/>
    </w:rPr>
  </w:style>
  <w:style w:type="character" w:customStyle="1" w:styleId="20">
    <w:name w:val="批注框文本 Char"/>
    <w:basedOn w:val="12"/>
    <w:link w:val="6"/>
    <w:semiHidden/>
    <w:qFormat/>
    <w:uiPriority w:val="99"/>
    <w:rPr>
      <w:kern w:val="2"/>
      <w:sz w:val="18"/>
      <w:szCs w:val="18"/>
    </w:rPr>
  </w:style>
  <w:style w:type="character" w:customStyle="1" w:styleId="21">
    <w:name w:val="标题 3 Char"/>
    <w:basedOn w:val="12"/>
    <w:link w:val="2"/>
    <w:qFormat/>
    <w:uiPriority w:val="0"/>
    <w:rPr>
      <w:rFonts w:ascii="Times New Roman" w:hAnsi="Times New Roman"/>
      <w:b/>
      <w:bCs/>
      <w:sz w:val="32"/>
      <w:szCs w:val="32"/>
    </w:rPr>
  </w:style>
  <w:style w:type="paragraph" w:styleId="2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Pages>
  <Words>1890</Words>
  <Characters>2110</Characters>
  <Lines>34</Lines>
  <Paragraphs>9</Paragraphs>
  <TotalTime>3</TotalTime>
  <ScaleCrop>false</ScaleCrop>
  <LinksUpToDate>false</LinksUpToDate>
  <CharactersWithSpaces>2327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2022-02-23T02:38:00Z</dcterms:created>
  <dc:creator>微软用户</dc:creator>
  <cp:lastModifiedBy>啵啵魚ゆ</cp:lastModifiedBy>
  <cp:lastPrinted>2024-12-25T03:35:00Z</cp:lastPrinted>
  <dcterms:modified xsi:type="dcterms:W3CDTF">2026-06-23T00:23:44Z</dcterms:modified>
  <dc:title>泸州弘润资产经营有限公司物资采购</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D2B4CAE85BEE47F9B182D6859576447E_13</vt:lpwstr>
  </property>
  <property fmtid="{D5CDD505-2E9C-101B-9397-08002B2CF9AE}" pid="4" name="KSOTemplateDocerSaveRecord">
    <vt:lpwstr>eyJoZGlkIjoiODY0NmU3NjJlYTZhZTc4NWVjYWQ3ZDhlMWQwYjM4MDEiLCJ1c2VySWQiOiI0MTEwNjg3MjMifQ==</vt:lpwstr>
  </property>
</Properties>
</file>