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A5B8C">
      <w:pPr>
        <w:rPr>
          <w:rFonts w:hint="eastAsia" w:eastAsia="宋体"/>
          <w:b/>
          <w:szCs w:val="21"/>
          <w:lang w:val="en-US" w:eastAsia="zh-CN"/>
        </w:rPr>
      </w:pPr>
    </w:p>
    <w:p w14:paraId="650FDCE5">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30F6D74F">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184EAA5F">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采购，依据我公司相关管理制度进行公开询价，现就询价要求及报价相关事宜，明确要求如下:</w:t>
      </w:r>
    </w:p>
    <w:p w14:paraId="4F80CAA9">
      <w:pPr>
        <w:ind w:firstLine="361" w:firstLineChars="200"/>
        <w:rPr>
          <w:rFonts w:ascii="宋体" w:hAnsi="宋体"/>
          <w:b/>
          <w:sz w:val="18"/>
          <w:szCs w:val="18"/>
        </w:rPr>
      </w:pPr>
      <w:r>
        <w:rPr>
          <w:rFonts w:hint="eastAsia" w:ascii="宋体" w:hAnsi="宋体"/>
          <w:b/>
          <w:sz w:val="18"/>
          <w:szCs w:val="18"/>
        </w:rPr>
        <w:t>一、询价项目名称</w:t>
      </w:r>
    </w:p>
    <w:p w14:paraId="7D6CF232">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w:t>
      </w:r>
    </w:p>
    <w:p w14:paraId="540BFB84">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23EE2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5D4F3C1C">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52EC7F6F">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73954F86">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072418A3">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36CA4590">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66A7CBD9">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12C5AFFE">
            <w:pPr>
              <w:pStyle w:val="3"/>
              <w:tabs>
                <w:tab w:val="right" w:pos="9030"/>
              </w:tabs>
              <w:spacing w:line="240" w:lineRule="auto"/>
              <w:ind w:right="-31"/>
              <w:rPr>
                <w:rFonts w:ascii="宋体" w:hAnsi="宋体"/>
                <w:sz w:val="18"/>
                <w:szCs w:val="18"/>
              </w:rPr>
            </w:pPr>
          </w:p>
          <w:p w14:paraId="256F6391">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46427F46">
            <w:pPr>
              <w:pStyle w:val="3"/>
              <w:tabs>
                <w:tab w:val="right" w:pos="9030"/>
              </w:tabs>
              <w:spacing w:line="240" w:lineRule="auto"/>
              <w:ind w:right="-31"/>
              <w:rPr>
                <w:rFonts w:hint="eastAsia" w:ascii="宋体" w:hAnsi="宋体" w:eastAsia="宋体"/>
                <w:sz w:val="18"/>
                <w:szCs w:val="18"/>
                <w:lang w:eastAsia="zh-CN"/>
              </w:rPr>
            </w:pPr>
          </w:p>
        </w:tc>
      </w:tr>
      <w:tr w14:paraId="1E5CB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3BA17E64">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7D827C2B">
            <w:pPr>
              <w:jc w:val="center"/>
              <w:rPr>
                <w:rFonts w:ascii="宋体" w:hAnsi="宋体"/>
                <w:sz w:val="18"/>
                <w:szCs w:val="18"/>
              </w:rPr>
            </w:pP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p>
        </w:tc>
        <w:tc>
          <w:tcPr>
            <w:tcW w:w="2482" w:type="dxa"/>
            <w:tcBorders>
              <w:top w:val="single" w:color="auto" w:sz="4" w:space="0"/>
              <w:left w:val="single" w:color="auto" w:sz="4" w:space="0"/>
              <w:right w:val="single" w:color="auto" w:sz="4" w:space="0"/>
            </w:tcBorders>
            <w:vAlign w:val="center"/>
          </w:tcPr>
          <w:p w14:paraId="39F965D7">
            <w:pPr>
              <w:rPr>
                <w:rFonts w:ascii="宋体" w:hAnsi="宋体" w:cs="宋体"/>
                <w:sz w:val="18"/>
                <w:szCs w:val="18"/>
              </w:rPr>
            </w:pPr>
            <w:r>
              <w:rPr>
                <w:rFonts w:hint="eastAsia" w:ascii="宋体" w:hAnsi="宋体" w:cs="宋体"/>
                <w:sz w:val="18"/>
                <w:szCs w:val="18"/>
              </w:rPr>
              <w:t xml:space="preserve">  宽600mm，平方克重2</w:t>
            </w:r>
            <w:r>
              <w:rPr>
                <w:rFonts w:hint="eastAsia" w:ascii="宋体" w:hAnsi="宋体" w:cs="宋体"/>
                <w:sz w:val="18"/>
                <w:szCs w:val="18"/>
                <w:lang w:val="en-US" w:eastAsia="zh-CN"/>
              </w:rPr>
              <w:t>6</w:t>
            </w:r>
            <w:r>
              <w:rPr>
                <w:rFonts w:hint="eastAsia" w:ascii="宋体" w:hAnsi="宋体" w:cs="宋体"/>
                <w:sz w:val="18"/>
                <w:szCs w:val="18"/>
              </w:rPr>
              <w:t>克</w:t>
            </w:r>
          </w:p>
          <w:p w14:paraId="24059B00">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65670D16">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3D743ECB">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12</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75B05BC3">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15C80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04BBCDC4">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25277D94">
      <w:pPr>
        <w:ind w:firstLine="361" w:firstLineChars="200"/>
        <w:rPr>
          <w:rFonts w:ascii="宋体" w:hAnsi="宋体"/>
          <w:b/>
          <w:sz w:val="18"/>
          <w:szCs w:val="18"/>
        </w:rPr>
      </w:pPr>
      <w:r>
        <w:rPr>
          <w:rFonts w:hint="eastAsia" w:ascii="宋体" w:hAnsi="宋体"/>
          <w:b/>
          <w:sz w:val="18"/>
          <w:szCs w:val="18"/>
        </w:rPr>
        <w:t>三、询价条件及报价要求</w:t>
      </w:r>
    </w:p>
    <w:p w14:paraId="6B411DAF">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6D0572E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w:t>
      </w:r>
      <w:r>
        <w:rPr>
          <w:rFonts w:hint="eastAsia" w:ascii="宋体" w:hAnsi="宋体"/>
          <w:color w:val="000000"/>
          <w:sz w:val="18"/>
          <w:szCs w:val="18"/>
        </w:rPr>
        <w:t>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11</w:t>
      </w:r>
      <w:r>
        <w:rPr>
          <w:rFonts w:hint="eastAsia" w:ascii="宋体" w:hAnsi="宋体"/>
          <w:color w:val="auto"/>
          <w:sz w:val="18"/>
          <w:szCs w:val="18"/>
        </w:rPr>
        <w:t>月</w:t>
      </w:r>
      <w:r>
        <w:rPr>
          <w:rFonts w:hint="eastAsia" w:ascii="宋体" w:hAnsi="宋体"/>
          <w:color w:val="auto"/>
          <w:sz w:val="18"/>
          <w:szCs w:val="18"/>
          <w:u w:val="single"/>
          <w:lang w:val="en-US" w:eastAsia="zh-CN"/>
        </w:rPr>
        <w:t>28</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6C1F6CB4">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11</w:t>
      </w:r>
      <w:r>
        <w:rPr>
          <w:rFonts w:hint="eastAsia" w:ascii="宋体" w:hAnsi="宋体"/>
          <w:color w:val="auto"/>
          <w:sz w:val="18"/>
          <w:szCs w:val="18"/>
        </w:rPr>
        <w:t>月</w:t>
      </w:r>
      <w:r>
        <w:rPr>
          <w:rFonts w:hint="eastAsia" w:ascii="宋体" w:hAnsi="宋体"/>
          <w:color w:val="auto"/>
          <w:sz w:val="18"/>
          <w:szCs w:val="18"/>
          <w:u w:val="single"/>
          <w:lang w:val="en-US" w:eastAsia="zh-CN"/>
        </w:rPr>
        <w:t>28</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55A3BF3F">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7AEC6AB5">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63E1D880">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661FCE5F">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1C8840B4">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65786968">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43800167">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bookmarkStart w:id="0" w:name="_GoBack"/>
      <w:bookmarkEnd w:id="0"/>
    </w:p>
    <w:p w14:paraId="6A2CAAF1">
      <w:pPr>
        <w:ind w:firstLine="360" w:firstLineChars="200"/>
        <w:rPr>
          <w:rFonts w:ascii="宋体" w:hAnsi="宋体"/>
          <w:sz w:val="18"/>
          <w:szCs w:val="18"/>
        </w:rPr>
      </w:pPr>
      <w:r>
        <w:rPr>
          <w:rFonts w:hint="eastAsia" w:ascii="宋体" w:hAnsi="宋体"/>
          <w:sz w:val="18"/>
          <w:szCs w:val="18"/>
        </w:rPr>
        <w:t>1、报价人因本次报价产生的费用；</w:t>
      </w:r>
    </w:p>
    <w:p w14:paraId="516C7BCA">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77716C3A">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3716A75E">
      <w:pPr>
        <w:rPr>
          <w:rFonts w:ascii="宋体" w:hAnsi="宋体"/>
          <w:sz w:val="18"/>
          <w:szCs w:val="18"/>
        </w:rPr>
      </w:pPr>
    </w:p>
    <w:p w14:paraId="724158CE">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45451DC2">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11</w:t>
      </w:r>
      <w:r>
        <w:rPr>
          <w:rFonts w:hint="eastAsia" w:ascii="宋体" w:hAnsi="宋体"/>
          <w:sz w:val="18"/>
          <w:szCs w:val="18"/>
        </w:rPr>
        <w:t>月</w:t>
      </w:r>
      <w:r>
        <w:rPr>
          <w:rFonts w:hint="eastAsia" w:ascii="宋体" w:hAnsi="宋体"/>
          <w:sz w:val="18"/>
          <w:szCs w:val="18"/>
          <w:lang w:val="en-US" w:eastAsia="zh-CN"/>
        </w:rPr>
        <w:t>24</w:t>
      </w:r>
      <w:r>
        <w:rPr>
          <w:rFonts w:hint="eastAsia" w:ascii="宋体" w:hAnsi="宋体"/>
          <w:sz w:val="18"/>
          <w:szCs w:val="18"/>
        </w:rPr>
        <w:t>日</w:t>
      </w:r>
    </w:p>
    <w:p w14:paraId="2D687C42">
      <w:pPr>
        <w:ind w:firstLine="10400" w:firstLineChars="3700"/>
        <w:rPr>
          <w:rFonts w:hint="eastAsia"/>
          <w:b/>
          <w:sz w:val="28"/>
          <w:lang w:val="en-US" w:eastAsia="zh-CN"/>
        </w:rPr>
      </w:pPr>
      <w:r>
        <w:rPr>
          <w:rFonts w:hint="eastAsia"/>
          <w:b/>
          <w:sz w:val="28"/>
          <w:lang w:val="en-US" w:eastAsia="zh-CN"/>
        </w:rPr>
        <w:t xml:space="preserve"> </w:t>
      </w:r>
    </w:p>
    <w:p w14:paraId="77AF7C41">
      <w:pPr>
        <w:ind w:firstLine="10400" w:firstLineChars="3700"/>
        <w:rPr>
          <w:rFonts w:hint="eastAsia"/>
          <w:b/>
          <w:sz w:val="28"/>
          <w:lang w:val="en-US" w:eastAsia="zh-CN"/>
        </w:rPr>
      </w:pPr>
    </w:p>
    <w:p w14:paraId="1E1327F1">
      <w:pPr>
        <w:spacing w:beforeLines="50" w:afterLines="50" w:line="420" w:lineRule="exact"/>
        <w:rPr>
          <w:b/>
          <w:sz w:val="28"/>
        </w:rPr>
      </w:pPr>
      <w:r>
        <w:rPr>
          <w:rFonts w:hint="eastAsia"/>
          <w:b/>
          <w:sz w:val="28"/>
        </w:rPr>
        <w:t>附件</w:t>
      </w:r>
      <w:r>
        <w:rPr>
          <w:rFonts w:hint="eastAsia"/>
          <w:b/>
          <w:sz w:val="28"/>
          <w:lang w:val="en-US" w:eastAsia="zh-CN"/>
        </w:rPr>
        <w:t>1</w:t>
      </w:r>
      <w:r>
        <w:rPr>
          <w:rFonts w:hint="eastAsia"/>
          <w:b/>
          <w:sz w:val="28"/>
        </w:rPr>
        <w:t xml:space="preserve">:  </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51A84540">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51A84540">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b/>
          <w:sz w:val="28"/>
          <w:lang w:val="en-US" w:eastAsia="zh-CN"/>
        </w:rPr>
        <w:t xml:space="preserve">                   </w:t>
      </w:r>
      <w:r>
        <w:rPr>
          <w:rFonts w:hint="eastAsia"/>
          <w:b/>
          <w:sz w:val="28"/>
        </w:rPr>
        <w:t>40kg型涂膜透明内袋</w:t>
      </w:r>
    </w:p>
    <w:p w14:paraId="05858A14">
      <w:pPr>
        <w:jc w:val="center"/>
        <w:rPr>
          <w:b/>
          <w:sz w:val="24"/>
        </w:rPr>
      </w:pPr>
      <w:r>
        <w:rPr>
          <w:rFonts w:hint="eastAsia"/>
          <w:b/>
          <w:sz w:val="28"/>
        </w:rPr>
        <w:t>主要质量技术指标</w:t>
      </w:r>
    </w:p>
    <w:p w14:paraId="1AF31707">
      <w:pPr>
        <w:pStyle w:val="22"/>
        <w:numPr>
          <w:ilvl w:val="0"/>
          <w:numId w:val="0"/>
        </w:numPr>
        <w:ind w:leftChars="0"/>
        <w:jc w:val="left"/>
        <w:rPr>
          <w:rFonts w:hint="eastAsia" w:ascii="黑体" w:eastAsia="黑体" w:hAnsiTheme="minorHAnsi" w:cstheme="minorBidi"/>
          <w:b/>
          <w:bCs/>
          <w:kern w:val="2"/>
          <w:sz w:val="24"/>
          <w:szCs w:val="21"/>
          <w:lang w:val="en-US" w:eastAsia="zh-CN" w:bidi="ar-SA"/>
        </w:rPr>
      </w:pPr>
      <w:r>
        <w:rPr>
          <w:rFonts w:hint="eastAsia" w:ascii="黑体" w:eastAsia="黑体" w:cstheme="minorBidi"/>
          <w:b/>
          <w:bCs/>
          <w:kern w:val="2"/>
          <w:sz w:val="24"/>
          <w:szCs w:val="21"/>
          <w:lang w:val="en-US" w:eastAsia="zh-CN" w:bidi="ar-SA"/>
        </w:rPr>
        <w:t>1.</w:t>
      </w:r>
      <w:r>
        <w:rPr>
          <w:rFonts w:hint="eastAsia" w:ascii="黑体" w:eastAsia="黑体" w:hAnsiTheme="minorHAnsi" w:cstheme="minorBidi"/>
          <w:b/>
          <w:bCs/>
          <w:kern w:val="2"/>
          <w:sz w:val="24"/>
          <w:szCs w:val="21"/>
          <w:lang w:val="en-US" w:eastAsia="zh-CN" w:bidi="ar-SA"/>
        </w:rPr>
        <w:t>外观质量</w:t>
      </w:r>
    </w:p>
    <w:p w14:paraId="03A61CC8">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19D170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79CD0D46">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0BCEC8C7">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4D48C624">
            <w:pPr>
              <w:spacing w:line="288" w:lineRule="auto"/>
              <w:jc w:val="center"/>
              <w:rPr>
                <w:rFonts w:ascii="宋体" w:hAnsi="宋体"/>
              </w:rPr>
            </w:pPr>
            <w:r>
              <w:rPr>
                <w:rFonts w:hint="eastAsia" w:ascii="宋体" w:hAnsi="宋体"/>
              </w:rPr>
              <w:t>要  求</w:t>
            </w:r>
          </w:p>
        </w:tc>
      </w:tr>
      <w:tr w14:paraId="1D95E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0ADE25E9">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2F278280">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7FAF1951">
            <w:pPr>
              <w:spacing w:line="288" w:lineRule="auto"/>
              <w:jc w:val="center"/>
              <w:rPr>
                <w:rFonts w:ascii="宋体" w:hAnsi="宋体"/>
              </w:rPr>
            </w:pPr>
            <w:r>
              <w:rPr>
                <w:rFonts w:hint="eastAsia" w:ascii="宋体" w:hAnsi="宋体"/>
              </w:rPr>
              <w:t>不明显</w:t>
            </w:r>
          </w:p>
        </w:tc>
      </w:tr>
      <w:tr w14:paraId="3B4522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47FF580A">
            <w:pPr>
              <w:spacing w:line="288" w:lineRule="auto"/>
              <w:jc w:val="center"/>
              <w:rPr>
                <w:rFonts w:ascii="宋体" w:hAnsi="宋体"/>
              </w:rPr>
            </w:pPr>
            <w:r>
              <w:rPr>
                <w:rFonts w:hint="eastAsia" w:ascii="宋体" w:hAnsi="宋体"/>
              </w:rPr>
              <w:t>气泡、穿孔、破裂</w:t>
            </w:r>
          </w:p>
        </w:tc>
        <w:tc>
          <w:tcPr>
            <w:tcW w:w="2976" w:type="dxa"/>
            <w:vAlign w:val="center"/>
          </w:tcPr>
          <w:p w14:paraId="42E7D7A7">
            <w:pPr>
              <w:spacing w:line="288" w:lineRule="auto"/>
              <w:jc w:val="center"/>
              <w:rPr>
                <w:rFonts w:ascii="宋体" w:hAnsi="宋体"/>
              </w:rPr>
            </w:pPr>
            <w:r>
              <w:rPr>
                <w:rFonts w:hint="eastAsia" w:ascii="宋体" w:hAnsi="宋体"/>
              </w:rPr>
              <w:t>/</w:t>
            </w:r>
          </w:p>
        </w:tc>
        <w:tc>
          <w:tcPr>
            <w:tcW w:w="2997" w:type="dxa"/>
            <w:vAlign w:val="center"/>
          </w:tcPr>
          <w:p w14:paraId="4EDDBB1D">
            <w:pPr>
              <w:spacing w:line="288" w:lineRule="auto"/>
              <w:jc w:val="center"/>
              <w:rPr>
                <w:rFonts w:ascii="宋体" w:hAnsi="宋体"/>
              </w:rPr>
            </w:pPr>
            <w:r>
              <w:rPr>
                <w:rFonts w:hint="eastAsia" w:ascii="宋体" w:hAnsi="宋体"/>
              </w:rPr>
              <w:t>不允许</w:t>
            </w:r>
          </w:p>
        </w:tc>
      </w:tr>
      <w:tr w14:paraId="4FB046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15B2BE0D">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55AEAF9A">
            <w:pPr>
              <w:spacing w:line="288" w:lineRule="auto"/>
              <w:jc w:val="center"/>
              <w:rPr>
                <w:rFonts w:ascii="宋体" w:hAnsi="宋体"/>
              </w:rPr>
            </w:pPr>
            <w:r>
              <w:rPr>
                <w:rFonts w:hint="eastAsia" w:ascii="宋体" w:hAnsi="宋体"/>
              </w:rPr>
              <w:t>0．3mm～0.6mm</w:t>
            </w:r>
          </w:p>
        </w:tc>
        <w:tc>
          <w:tcPr>
            <w:tcW w:w="2997" w:type="dxa"/>
            <w:vAlign w:val="center"/>
          </w:tcPr>
          <w:p w14:paraId="10C2A18E">
            <w:pPr>
              <w:spacing w:line="288" w:lineRule="auto"/>
              <w:jc w:val="center"/>
              <w:rPr>
                <w:rFonts w:ascii="宋体" w:hAnsi="宋体"/>
              </w:rPr>
            </w:pPr>
            <w:r>
              <w:rPr>
                <w:rFonts w:hint="eastAsia" w:ascii="宋体" w:hAnsi="宋体"/>
              </w:rPr>
              <w:t>≤5</w:t>
            </w:r>
          </w:p>
        </w:tc>
      </w:tr>
      <w:tr w14:paraId="77FC38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4194098">
            <w:pPr>
              <w:spacing w:line="288" w:lineRule="auto"/>
              <w:jc w:val="center"/>
              <w:rPr>
                <w:rFonts w:ascii="宋体" w:hAnsi="宋体"/>
              </w:rPr>
            </w:pPr>
          </w:p>
        </w:tc>
        <w:tc>
          <w:tcPr>
            <w:tcW w:w="2976" w:type="dxa"/>
            <w:vAlign w:val="center"/>
          </w:tcPr>
          <w:p w14:paraId="719EABBC">
            <w:pPr>
              <w:spacing w:line="288" w:lineRule="auto"/>
              <w:jc w:val="center"/>
              <w:rPr>
                <w:rFonts w:ascii="宋体" w:hAnsi="宋体"/>
              </w:rPr>
            </w:pPr>
            <w:r>
              <w:rPr>
                <w:rFonts w:hint="eastAsia" w:ascii="宋体" w:hAnsi="宋体"/>
              </w:rPr>
              <w:t>≥0.6mm</w:t>
            </w:r>
          </w:p>
        </w:tc>
        <w:tc>
          <w:tcPr>
            <w:tcW w:w="2997" w:type="dxa"/>
            <w:vAlign w:val="center"/>
          </w:tcPr>
          <w:p w14:paraId="1A7006A6">
            <w:pPr>
              <w:spacing w:line="288" w:lineRule="auto"/>
              <w:jc w:val="center"/>
              <w:rPr>
                <w:rFonts w:ascii="宋体" w:hAnsi="宋体"/>
              </w:rPr>
            </w:pPr>
            <w:r>
              <w:rPr>
                <w:rFonts w:hint="eastAsia" w:ascii="宋体" w:hAnsi="宋体"/>
              </w:rPr>
              <w:t>不允许</w:t>
            </w:r>
          </w:p>
        </w:tc>
      </w:tr>
      <w:tr w14:paraId="56EFF0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726FFC94">
            <w:pPr>
              <w:spacing w:line="288" w:lineRule="auto"/>
              <w:jc w:val="center"/>
              <w:rPr>
                <w:rFonts w:ascii="宋体" w:hAnsi="宋体"/>
              </w:rPr>
            </w:pPr>
          </w:p>
        </w:tc>
        <w:tc>
          <w:tcPr>
            <w:tcW w:w="2976" w:type="dxa"/>
            <w:vAlign w:val="center"/>
          </w:tcPr>
          <w:p w14:paraId="6D6E29A7">
            <w:pPr>
              <w:spacing w:line="288" w:lineRule="auto"/>
              <w:jc w:val="center"/>
              <w:rPr>
                <w:rFonts w:ascii="宋体" w:hAnsi="宋体"/>
              </w:rPr>
            </w:pPr>
            <w:r>
              <w:rPr>
                <w:rFonts w:hint="eastAsia" w:ascii="宋体" w:hAnsi="宋体"/>
              </w:rPr>
              <w:t>分散度：个/（10cm×10cm）</w:t>
            </w:r>
          </w:p>
        </w:tc>
        <w:tc>
          <w:tcPr>
            <w:tcW w:w="2997" w:type="dxa"/>
            <w:vAlign w:val="center"/>
          </w:tcPr>
          <w:p w14:paraId="312C1435">
            <w:pPr>
              <w:spacing w:line="288" w:lineRule="auto"/>
              <w:jc w:val="center"/>
              <w:rPr>
                <w:rFonts w:ascii="宋体" w:hAnsi="宋体"/>
              </w:rPr>
            </w:pPr>
            <w:r>
              <w:rPr>
                <w:rFonts w:hint="eastAsia" w:ascii="宋体" w:hAnsi="宋体"/>
              </w:rPr>
              <w:t>≤3</w:t>
            </w:r>
          </w:p>
        </w:tc>
      </w:tr>
      <w:tr w14:paraId="23A7EA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2D07F180">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0318D031">
            <w:pPr>
              <w:spacing w:line="288" w:lineRule="auto"/>
              <w:jc w:val="center"/>
              <w:rPr>
                <w:rFonts w:ascii="宋体" w:hAnsi="宋体"/>
              </w:rPr>
            </w:pPr>
            <w:r>
              <w:rPr>
                <w:rFonts w:hint="eastAsia" w:ascii="宋体" w:hAnsi="宋体"/>
              </w:rPr>
              <w:t>＞2.0mm</w:t>
            </w:r>
          </w:p>
        </w:tc>
        <w:tc>
          <w:tcPr>
            <w:tcW w:w="2997" w:type="dxa"/>
            <w:vAlign w:val="center"/>
          </w:tcPr>
          <w:p w14:paraId="59E09F3E">
            <w:pPr>
              <w:spacing w:line="288" w:lineRule="auto"/>
              <w:jc w:val="center"/>
              <w:rPr>
                <w:rFonts w:ascii="宋体" w:hAnsi="宋体"/>
              </w:rPr>
            </w:pPr>
            <w:r>
              <w:rPr>
                <w:rFonts w:hint="eastAsia" w:ascii="宋体" w:hAnsi="宋体"/>
              </w:rPr>
              <w:t>不允许</w:t>
            </w:r>
          </w:p>
        </w:tc>
      </w:tr>
      <w:tr w14:paraId="6B06E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9E630AA">
            <w:pPr>
              <w:spacing w:line="288" w:lineRule="auto"/>
              <w:jc w:val="center"/>
              <w:rPr>
                <w:rFonts w:ascii="宋体" w:hAnsi="宋体"/>
              </w:rPr>
            </w:pPr>
          </w:p>
        </w:tc>
        <w:tc>
          <w:tcPr>
            <w:tcW w:w="2976" w:type="dxa"/>
            <w:vAlign w:val="center"/>
          </w:tcPr>
          <w:p w14:paraId="09387F22">
            <w:pPr>
              <w:spacing w:line="288" w:lineRule="auto"/>
              <w:jc w:val="center"/>
              <w:rPr>
                <w:rFonts w:ascii="宋体" w:hAnsi="宋体"/>
              </w:rPr>
            </w:pPr>
            <w:r>
              <w:rPr>
                <w:rFonts w:hint="eastAsia" w:ascii="宋体" w:hAnsi="宋体"/>
              </w:rPr>
              <w:t>0.6mm～2.0mm</w:t>
            </w:r>
          </w:p>
        </w:tc>
        <w:tc>
          <w:tcPr>
            <w:tcW w:w="2997" w:type="dxa"/>
            <w:vAlign w:val="center"/>
          </w:tcPr>
          <w:p w14:paraId="1127CCB4">
            <w:pPr>
              <w:spacing w:line="288" w:lineRule="auto"/>
              <w:jc w:val="center"/>
              <w:rPr>
                <w:rFonts w:ascii="宋体" w:hAnsi="宋体"/>
              </w:rPr>
            </w:pPr>
            <w:r>
              <w:rPr>
                <w:rFonts w:hint="eastAsia" w:ascii="宋体" w:hAnsi="宋体"/>
              </w:rPr>
              <w:t>≤5</w:t>
            </w:r>
          </w:p>
        </w:tc>
      </w:tr>
      <w:tr w14:paraId="32D784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424C57D">
            <w:pPr>
              <w:spacing w:line="288" w:lineRule="auto"/>
              <w:jc w:val="center"/>
              <w:rPr>
                <w:rFonts w:ascii="宋体" w:hAnsi="宋体"/>
              </w:rPr>
            </w:pPr>
          </w:p>
        </w:tc>
        <w:tc>
          <w:tcPr>
            <w:tcW w:w="2976" w:type="dxa"/>
            <w:vAlign w:val="center"/>
          </w:tcPr>
          <w:p w14:paraId="30E29CCA">
            <w:pPr>
              <w:spacing w:line="288" w:lineRule="auto"/>
              <w:jc w:val="center"/>
              <w:rPr>
                <w:rFonts w:ascii="宋体" w:hAnsi="宋体"/>
              </w:rPr>
            </w:pPr>
            <w:r>
              <w:rPr>
                <w:rFonts w:hint="eastAsia" w:ascii="宋体" w:hAnsi="宋体"/>
              </w:rPr>
              <w:t>分散度：个/（10cm×10cm）</w:t>
            </w:r>
          </w:p>
        </w:tc>
        <w:tc>
          <w:tcPr>
            <w:tcW w:w="2997" w:type="dxa"/>
            <w:vAlign w:val="center"/>
          </w:tcPr>
          <w:p w14:paraId="059E3162">
            <w:pPr>
              <w:spacing w:line="288" w:lineRule="auto"/>
              <w:jc w:val="center"/>
              <w:rPr>
                <w:rFonts w:ascii="宋体" w:hAnsi="宋体"/>
              </w:rPr>
            </w:pPr>
            <w:r>
              <w:rPr>
                <w:rFonts w:hint="eastAsia" w:ascii="宋体" w:hAnsi="宋体"/>
              </w:rPr>
              <w:t>≤5</w:t>
            </w:r>
          </w:p>
        </w:tc>
      </w:tr>
      <w:tr w14:paraId="3763E7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7F66D799">
            <w:pPr>
              <w:spacing w:line="288" w:lineRule="auto"/>
              <w:jc w:val="center"/>
              <w:rPr>
                <w:rFonts w:ascii="宋体" w:hAnsi="宋体"/>
              </w:rPr>
            </w:pPr>
            <w:r>
              <w:rPr>
                <w:rFonts w:hint="eastAsia" w:ascii="宋体" w:hAnsi="宋体"/>
              </w:rPr>
              <w:t>“条纹”</w:t>
            </w:r>
          </w:p>
        </w:tc>
        <w:tc>
          <w:tcPr>
            <w:tcW w:w="2976" w:type="dxa"/>
            <w:vAlign w:val="center"/>
          </w:tcPr>
          <w:p w14:paraId="47A5A153">
            <w:pPr>
              <w:spacing w:line="288" w:lineRule="auto"/>
              <w:jc w:val="center"/>
              <w:rPr>
                <w:rFonts w:ascii="宋体" w:hAnsi="宋体"/>
              </w:rPr>
            </w:pPr>
            <w:r>
              <w:rPr>
                <w:rFonts w:hint="eastAsia" w:ascii="宋体" w:hAnsi="宋体"/>
              </w:rPr>
              <w:t>/</w:t>
            </w:r>
          </w:p>
        </w:tc>
        <w:tc>
          <w:tcPr>
            <w:tcW w:w="2997" w:type="dxa"/>
            <w:vAlign w:val="center"/>
          </w:tcPr>
          <w:p w14:paraId="3E31C685">
            <w:pPr>
              <w:spacing w:line="288" w:lineRule="auto"/>
              <w:jc w:val="center"/>
              <w:rPr>
                <w:rFonts w:ascii="宋体" w:hAnsi="宋体"/>
              </w:rPr>
            </w:pPr>
            <w:r>
              <w:rPr>
                <w:rFonts w:hint="eastAsia" w:ascii="宋体" w:hAnsi="宋体"/>
              </w:rPr>
              <w:t>不明显</w:t>
            </w:r>
          </w:p>
        </w:tc>
      </w:tr>
      <w:tr w14:paraId="33652A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5A305DB7">
            <w:pPr>
              <w:spacing w:line="288" w:lineRule="auto"/>
              <w:jc w:val="center"/>
              <w:rPr>
                <w:rFonts w:ascii="宋体" w:hAnsi="宋体"/>
              </w:rPr>
            </w:pPr>
            <w:r>
              <w:rPr>
                <w:rFonts w:hint="eastAsia" w:ascii="宋体" w:hAnsi="宋体"/>
              </w:rPr>
              <w:t>平整度</w:t>
            </w:r>
          </w:p>
        </w:tc>
        <w:tc>
          <w:tcPr>
            <w:tcW w:w="2976" w:type="dxa"/>
            <w:vAlign w:val="center"/>
          </w:tcPr>
          <w:p w14:paraId="6708EA4F">
            <w:pPr>
              <w:spacing w:line="288" w:lineRule="auto"/>
              <w:jc w:val="center"/>
              <w:rPr>
                <w:rFonts w:ascii="宋体" w:hAnsi="宋体"/>
              </w:rPr>
            </w:pPr>
            <w:r>
              <w:rPr>
                <w:rFonts w:hint="eastAsia" w:ascii="宋体" w:hAnsi="宋体"/>
              </w:rPr>
              <w:t>活褶</w:t>
            </w:r>
          </w:p>
        </w:tc>
        <w:tc>
          <w:tcPr>
            <w:tcW w:w="2997" w:type="dxa"/>
            <w:vAlign w:val="center"/>
          </w:tcPr>
          <w:p w14:paraId="1BA8F5C9">
            <w:pPr>
              <w:spacing w:line="288" w:lineRule="auto"/>
              <w:jc w:val="center"/>
              <w:rPr>
                <w:rFonts w:ascii="宋体" w:hAnsi="宋体"/>
              </w:rPr>
            </w:pPr>
            <w:r>
              <w:rPr>
                <w:rFonts w:hint="eastAsia" w:ascii="宋体" w:hAnsi="宋体"/>
              </w:rPr>
              <w:t>不允许</w:t>
            </w:r>
          </w:p>
        </w:tc>
      </w:tr>
      <w:tr w14:paraId="2AA882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1E20A24">
            <w:pPr>
              <w:spacing w:line="288" w:lineRule="auto"/>
              <w:jc w:val="center"/>
              <w:rPr>
                <w:rFonts w:ascii="宋体" w:hAnsi="宋体"/>
              </w:rPr>
            </w:pPr>
          </w:p>
        </w:tc>
        <w:tc>
          <w:tcPr>
            <w:tcW w:w="2976" w:type="dxa"/>
            <w:vAlign w:val="center"/>
          </w:tcPr>
          <w:p w14:paraId="09276F4D">
            <w:pPr>
              <w:spacing w:line="288" w:lineRule="auto"/>
              <w:jc w:val="center"/>
              <w:rPr>
                <w:rFonts w:ascii="宋体" w:hAnsi="宋体"/>
              </w:rPr>
            </w:pPr>
            <w:r>
              <w:rPr>
                <w:rFonts w:hint="eastAsia" w:ascii="宋体" w:hAnsi="宋体"/>
              </w:rPr>
              <w:t>“暴筋”</w:t>
            </w:r>
          </w:p>
        </w:tc>
        <w:tc>
          <w:tcPr>
            <w:tcW w:w="2997" w:type="dxa"/>
            <w:vAlign w:val="center"/>
          </w:tcPr>
          <w:p w14:paraId="7C21D2EC">
            <w:pPr>
              <w:spacing w:line="288" w:lineRule="auto"/>
              <w:jc w:val="center"/>
              <w:rPr>
                <w:rFonts w:ascii="宋体" w:hAnsi="宋体"/>
              </w:rPr>
            </w:pPr>
            <w:r>
              <w:rPr>
                <w:rFonts w:hint="eastAsia" w:ascii="宋体" w:hAnsi="宋体"/>
              </w:rPr>
              <w:t>不明显</w:t>
            </w:r>
          </w:p>
        </w:tc>
      </w:tr>
      <w:tr w14:paraId="558CEF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4F8A0821">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0C7B351B">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21BBD429">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5B39541F">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4F6CE143">
      <w:pPr>
        <w:snapToGrid w:val="0"/>
        <w:spacing w:line="312" w:lineRule="auto"/>
        <w:rPr>
          <w:rFonts w:ascii="黑体" w:eastAsia="黑体"/>
          <w:b/>
          <w:bCs/>
          <w:sz w:val="24"/>
          <w:szCs w:val="21"/>
        </w:rPr>
      </w:pPr>
    </w:p>
    <w:p w14:paraId="1C3FD040">
      <w:pPr>
        <w:snapToGrid w:val="0"/>
        <w:spacing w:line="312" w:lineRule="auto"/>
        <w:rPr>
          <w:rFonts w:ascii="黑体" w:eastAsia="黑体"/>
          <w:b w:val="0"/>
          <w:sz w:val="24"/>
        </w:rPr>
      </w:pPr>
      <w:r>
        <w:rPr>
          <w:rFonts w:hint="eastAsia" w:ascii="黑体" w:eastAsia="黑体"/>
          <w:b/>
          <w:bCs/>
          <w:sz w:val="24"/>
          <w:szCs w:val="21"/>
        </w:rPr>
        <w:t>2.规格及允许偏差</w:t>
      </w:r>
      <w:r>
        <w:rPr>
          <w:rFonts w:hint="eastAsia" w:ascii="黑体" w:eastAsia="黑体"/>
          <w:b/>
          <w:bCs/>
          <w:sz w:val="24"/>
          <w:szCs w:val="21"/>
          <w:lang w:val="en-US" w:eastAsia="zh-CN"/>
        </w:rPr>
        <w:t xml:space="preserve">              </w:t>
      </w:r>
      <w:r>
        <w:rPr>
          <w:rFonts w:hint="eastAsia" w:ascii="黑体" w:eastAsia="黑体"/>
          <w:b w:val="0"/>
          <w:sz w:val="24"/>
        </w:rPr>
        <w:t>内膜规格检测及允许偏差</w:t>
      </w:r>
    </w:p>
    <w:tbl>
      <w:tblPr>
        <w:tblStyle w:val="10"/>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456"/>
        <w:gridCol w:w="1911"/>
        <w:gridCol w:w="2342"/>
        <w:gridCol w:w="2027"/>
      </w:tblGrid>
      <w:tr w14:paraId="2F8FA0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tcBorders>
              <w:top w:val="single" w:color="auto" w:sz="4" w:space="0"/>
              <w:left w:val="single" w:color="auto" w:sz="4" w:space="0"/>
              <w:bottom w:val="single" w:color="auto" w:sz="6" w:space="0"/>
            </w:tcBorders>
            <w:vAlign w:val="center"/>
          </w:tcPr>
          <w:p w14:paraId="0E691F79">
            <w:pPr>
              <w:spacing w:line="288" w:lineRule="auto"/>
              <w:jc w:val="center"/>
              <w:rPr>
                <w:rFonts w:ascii="宋体" w:hAnsi="宋体"/>
                <w:sz w:val="22"/>
              </w:rPr>
            </w:pPr>
            <w:r>
              <w:rPr>
                <w:rFonts w:hint="eastAsia" w:ascii="宋体" w:hAnsi="宋体"/>
                <w:sz w:val="22"/>
              </w:rPr>
              <w:t>品名</w:t>
            </w:r>
          </w:p>
        </w:tc>
        <w:tc>
          <w:tcPr>
            <w:tcW w:w="8736" w:type="dxa"/>
            <w:gridSpan w:val="4"/>
            <w:tcBorders>
              <w:top w:val="single" w:color="auto" w:sz="4" w:space="0"/>
              <w:bottom w:val="single" w:color="auto" w:sz="6" w:space="0"/>
              <w:right w:val="single" w:color="auto" w:sz="4" w:space="0"/>
            </w:tcBorders>
            <w:vAlign w:val="center"/>
          </w:tcPr>
          <w:p w14:paraId="3FA3C140">
            <w:pPr>
              <w:spacing w:line="288" w:lineRule="auto"/>
              <w:jc w:val="center"/>
              <w:rPr>
                <w:rFonts w:ascii="宋体" w:hAnsi="宋体"/>
                <w:sz w:val="22"/>
              </w:rPr>
            </w:pPr>
            <w:r>
              <w:rPr>
                <w:rFonts w:hint="eastAsia" w:ascii="宋体" w:hAnsi="宋体"/>
                <w:sz w:val="22"/>
              </w:rPr>
              <w:t>项目</w:t>
            </w:r>
          </w:p>
        </w:tc>
      </w:tr>
      <w:tr w14:paraId="25F7F5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tcBorders>
              <w:top w:val="single" w:color="auto" w:sz="6" w:space="0"/>
              <w:left w:val="single" w:color="auto" w:sz="4" w:space="0"/>
              <w:bottom w:val="single" w:color="auto" w:sz="12" w:space="0"/>
            </w:tcBorders>
            <w:vAlign w:val="center"/>
          </w:tcPr>
          <w:p w14:paraId="2078EAEE">
            <w:pPr>
              <w:spacing w:line="288" w:lineRule="auto"/>
              <w:jc w:val="center"/>
              <w:rPr>
                <w:rFonts w:ascii="宋体" w:hAnsi="宋体"/>
                <w:sz w:val="22"/>
              </w:rPr>
            </w:pPr>
          </w:p>
        </w:tc>
        <w:tc>
          <w:tcPr>
            <w:tcW w:w="2456" w:type="dxa"/>
            <w:tcBorders>
              <w:top w:val="single" w:color="auto" w:sz="6" w:space="0"/>
              <w:bottom w:val="single" w:color="auto" w:sz="12" w:space="0"/>
            </w:tcBorders>
            <w:vAlign w:val="center"/>
          </w:tcPr>
          <w:p w14:paraId="3C393EF5">
            <w:pPr>
              <w:ind w:firstLine="770" w:firstLineChars="350"/>
              <w:rPr>
                <w:rFonts w:ascii="宋体" w:hAnsi="宋体"/>
                <w:sz w:val="22"/>
              </w:rPr>
            </w:pPr>
            <w:r>
              <w:rPr>
                <w:rFonts w:hint="eastAsia" w:ascii="宋体" w:hAnsi="宋体"/>
                <w:sz w:val="22"/>
              </w:rPr>
              <w:t>型号 kg/袋</w:t>
            </w:r>
          </w:p>
        </w:tc>
        <w:tc>
          <w:tcPr>
            <w:tcW w:w="1911" w:type="dxa"/>
            <w:tcBorders>
              <w:top w:val="single" w:color="auto" w:sz="6" w:space="0"/>
              <w:bottom w:val="single" w:color="auto" w:sz="12" w:space="0"/>
            </w:tcBorders>
            <w:vAlign w:val="center"/>
          </w:tcPr>
          <w:p w14:paraId="45D06FCE">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35F3CF30">
            <w:pPr>
              <w:jc w:val="center"/>
              <w:rPr>
                <w:rFonts w:ascii="宋体" w:hAnsi="宋体"/>
                <w:sz w:val="22"/>
              </w:rPr>
            </w:pPr>
            <w:r>
              <w:rPr>
                <w:rFonts w:hint="eastAsia" w:ascii="宋体" w:hAnsi="宋体"/>
                <w:sz w:val="22"/>
              </w:rPr>
              <w:t xml:space="preserve"> 平方 g/条</w:t>
            </w:r>
          </w:p>
        </w:tc>
        <w:tc>
          <w:tcPr>
            <w:tcW w:w="2027" w:type="dxa"/>
            <w:tcBorders>
              <w:top w:val="single" w:color="auto" w:sz="6" w:space="0"/>
              <w:bottom w:val="single" w:color="auto" w:sz="12" w:space="0"/>
              <w:right w:val="single" w:color="auto" w:sz="4" w:space="0"/>
            </w:tcBorders>
          </w:tcPr>
          <w:p w14:paraId="3014790F">
            <w:pPr>
              <w:jc w:val="center"/>
              <w:rPr>
                <w:rFonts w:ascii="宋体" w:hAnsi="宋体"/>
                <w:sz w:val="22"/>
              </w:rPr>
            </w:pPr>
            <w:r>
              <w:rPr>
                <w:rFonts w:hint="eastAsia" w:ascii="宋体" w:hAnsi="宋体"/>
                <w:sz w:val="22"/>
              </w:rPr>
              <w:t>内卷直径mm</w:t>
            </w:r>
          </w:p>
        </w:tc>
      </w:tr>
      <w:tr w14:paraId="5F0AB6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780" w:type="dxa"/>
            <w:tcBorders>
              <w:left w:val="single" w:color="auto" w:sz="4" w:space="0"/>
              <w:bottom w:val="single" w:color="auto" w:sz="4" w:space="0"/>
            </w:tcBorders>
            <w:vAlign w:val="center"/>
          </w:tcPr>
          <w:p w14:paraId="78B23B85">
            <w:pPr>
              <w:rPr>
                <w:sz w:val="22"/>
              </w:rPr>
            </w:pPr>
            <w:r>
              <w:rPr>
                <w:rFonts w:hint="eastAsia"/>
                <w:sz w:val="22"/>
              </w:rPr>
              <w:t>尿素内袋</w:t>
            </w:r>
          </w:p>
        </w:tc>
        <w:tc>
          <w:tcPr>
            <w:tcW w:w="2456" w:type="dxa"/>
            <w:tcBorders>
              <w:bottom w:val="single" w:color="auto" w:sz="4" w:space="0"/>
            </w:tcBorders>
            <w:vAlign w:val="center"/>
          </w:tcPr>
          <w:p w14:paraId="3967F1AA">
            <w:pPr>
              <w:ind w:firstLine="1100" w:firstLineChars="500"/>
              <w:rPr>
                <w:rFonts w:ascii="宋体" w:hAnsi="宋体"/>
                <w:sz w:val="22"/>
              </w:rPr>
            </w:pPr>
            <w:r>
              <w:rPr>
                <w:rFonts w:hint="eastAsia" w:ascii="宋体" w:hAnsi="宋体"/>
                <w:sz w:val="22"/>
              </w:rPr>
              <w:t>40</w:t>
            </w:r>
          </w:p>
        </w:tc>
        <w:tc>
          <w:tcPr>
            <w:tcW w:w="1911" w:type="dxa"/>
            <w:tcBorders>
              <w:bottom w:val="single" w:color="auto" w:sz="4" w:space="0"/>
            </w:tcBorders>
            <w:vAlign w:val="center"/>
          </w:tcPr>
          <w:p w14:paraId="73958001">
            <w:pPr>
              <w:jc w:val="center"/>
              <w:rPr>
                <w:rFonts w:ascii="宋体" w:hAnsi="宋体"/>
                <w:sz w:val="22"/>
              </w:rPr>
            </w:pPr>
            <w:r>
              <w:rPr>
                <w:rFonts w:hint="eastAsia" w:ascii="宋体" w:hAnsi="宋体"/>
                <w:sz w:val="22"/>
              </w:rPr>
              <w:t>6</w:t>
            </w:r>
            <w:r>
              <w:rPr>
                <w:rFonts w:hint="eastAsia" w:ascii="宋体" w:hAnsi="宋体"/>
                <w:sz w:val="22"/>
                <w:lang w:val="en-US" w:eastAsia="zh-CN"/>
              </w:rPr>
              <w:t>00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4BDE0364">
            <w:pPr>
              <w:jc w:val="center"/>
              <w:rPr>
                <w:rFonts w:ascii="宋体" w:hAnsi="宋体"/>
                <w:color w:val="000000" w:themeColor="text1"/>
                <w:sz w:val="22"/>
              </w:rPr>
            </w:pPr>
            <w:r>
              <w:rPr>
                <w:rFonts w:hint="eastAsia" w:ascii="宋体" w:hAnsi="宋体"/>
                <w:color w:val="000000" w:themeColor="text1"/>
                <w:sz w:val="22"/>
              </w:rPr>
              <w:t xml:space="preserve"> </w:t>
            </w:r>
            <w:r>
              <w:rPr>
                <w:rFonts w:hint="eastAsia" w:ascii="宋体" w:hAnsi="宋体"/>
                <w:sz w:val="21"/>
                <w:szCs w:val="21"/>
                <w:lang w:val="en-US" w:eastAsia="zh-CN"/>
              </w:rPr>
              <w:t>26±1g</w:t>
            </w:r>
            <w:r>
              <w:rPr>
                <w:rFonts w:hint="eastAsia" w:ascii="宋体" w:hAnsi="宋体"/>
                <w:color w:val="000000" w:themeColor="text1"/>
                <w:sz w:val="22"/>
              </w:rPr>
              <w:t xml:space="preserve"> </w:t>
            </w:r>
          </w:p>
        </w:tc>
        <w:tc>
          <w:tcPr>
            <w:tcW w:w="2027" w:type="dxa"/>
            <w:tcBorders>
              <w:top w:val="single" w:color="auto" w:sz="12" w:space="0"/>
              <w:bottom w:val="single" w:color="auto" w:sz="4" w:space="0"/>
              <w:right w:val="single" w:color="auto" w:sz="4" w:space="0"/>
            </w:tcBorders>
          </w:tcPr>
          <w:p w14:paraId="533A3B82">
            <w:pPr>
              <w:rPr>
                <w:rFonts w:ascii="宋体" w:hAnsi="宋体"/>
                <w:sz w:val="22"/>
              </w:rPr>
            </w:pPr>
          </w:p>
          <w:p w14:paraId="1379627B">
            <w:pPr>
              <w:ind w:firstLine="550" w:firstLineChars="250"/>
              <w:rPr>
                <w:rFonts w:ascii="宋体" w:hAnsi="宋体"/>
                <w:sz w:val="22"/>
              </w:rPr>
            </w:pPr>
            <w:r>
              <w:rPr>
                <w:rFonts w:hint="eastAsia" w:ascii="宋体" w:hAnsi="宋体"/>
                <w:sz w:val="22"/>
              </w:rPr>
              <w:t>580-620</w:t>
            </w:r>
          </w:p>
        </w:tc>
      </w:tr>
    </w:tbl>
    <w:p w14:paraId="5C033075">
      <w:pPr>
        <w:pStyle w:val="22"/>
        <w:numPr>
          <w:ilvl w:val="0"/>
          <w:numId w:val="0"/>
        </w:numPr>
        <w:jc w:val="left"/>
        <w:rPr>
          <w:rFonts w:ascii="黑体" w:eastAsia="黑体"/>
          <w:b w:val="0"/>
          <w:sz w:val="24"/>
        </w:rPr>
      </w:pPr>
      <w:r>
        <w:rPr>
          <w:rFonts w:hint="eastAsia" w:ascii="黑体" w:eastAsia="黑体" w:cstheme="minorBidi"/>
          <w:b/>
          <w:bCs/>
          <w:kern w:val="2"/>
          <w:sz w:val="24"/>
          <w:szCs w:val="21"/>
          <w:lang w:val="en-US" w:eastAsia="zh-CN" w:bidi="ar-SA"/>
        </w:rPr>
        <w:t>3.物理性能</w:t>
      </w:r>
      <w:r>
        <w:rPr>
          <w:rFonts w:ascii="黑体" w:eastAsia="黑体"/>
        </w:rPr>
        <mc:AlternateContent>
          <mc:Choice Requires="wps">
            <w:drawing>
              <wp:anchor distT="0" distB="0" distL="114300" distR="114300" simplePos="0" relativeHeight="251662336"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4" name="文本框 20"/>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0E846B14">
                            <w:pPr>
                              <w:spacing w:line="200" w:lineRule="exact"/>
                              <w:rPr>
                                <w:sz w:val="18"/>
                              </w:rPr>
                            </w:pPr>
                            <w:r>
                              <w:rPr>
                                <w:rFonts w:hint="eastAsia"/>
                                <w:sz w:val="18"/>
                              </w:rPr>
                              <w:t>品名</w:t>
                            </w:r>
                          </w:p>
                        </w:txbxContent>
                      </wps:txbx>
                      <wps:bodyPr upright="1"/>
                    </wps:wsp>
                  </a:graphicData>
                </a:graphic>
              </wp:anchor>
            </w:drawing>
          </mc:Choice>
          <mc:Fallback>
            <w:pict>
              <v:shape id="文本框 20" o:spid="_x0000_s1026" o:spt="202" type="#_x0000_t202" style="position:absolute;left:0pt;margin-left:-791230.7pt;margin-top:-61603.35pt;height:20.45pt;width:38pt;z-index:251662336;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rypwp4QAAAB0BAAAPAAAAAAAAAAEAIAAAACIAAABkcnMvZG93bnJldi54bWxQSwECFAAUAAAA&#10;CACHTuJArQ5Wv6wBAABOAwAADgAAAAAAAAABACAAAAAwAQAAZHJzL2Uyb0RvYy54bWxQSwUGAAAA&#10;AAYABgBZAQAATgUAAAAA&#10;">
                <v:fill on="f" focussize="0,0"/>
                <v:stroke on="f"/>
                <v:imagedata o:title=""/>
                <o:lock v:ext="edit" aspectratio="f"/>
                <v:textbox>
                  <w:txbxContent>
                    <w:p w14:paraId="0E846B14">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61312"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3" name="直线 21"/>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791228.2pt;margin-top:-61610.95pt;height:23pt;width:53.5pt;z-index:251661312;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RIlqNu0BAADgAwAADgAAAAAAAAABACAAAAAxAQAAZHJzL2Uyb0RvYy54&#10;bWxQSwUGAAAAAAYABgBZAQAAkAUAAAAA&#10;">
                <v:fill on="f" focussize="0,0"/>
                <v:stroke color="#000000" joinstyle="round"/>
                <v:imagedata o:title=""/>
                <o:lock v:ext="edit" aspectratio="f"/>
              </v:line>
            </w:pict>
          </mc:Fallback>
        </mc:AlternateContent>
      </w:r>
      <w:r>
        <w:rPr>
          <w:rFonts w:hint="eastAsia" w:ascii="黑体" w:eastAsia="黑体" w:cstheme="minorBidi"/>
          <w:b/>
          <w:bCs/>
          <w:kern w:val="2"/>
          <w:sz w:val="24"/>
          <w:szCs w:val="21"/>
          <w:lang w:val="en-US" w:eastAsia="zh-CN" w:bidi="ar-SA"/>
        </w:rPr>
        <w:t xml:space="preserve">                         </w:t>
      </w:r>
      <w:r>
        <w:rPr>
          <w:rFonts w:hint="eastAsia" w:ascii="黑体" w:eastAsia="黑体"/>
          <w:b w:val="0"/>
          <w:sz w:val="24"/>
        </w:rPr>
        <w:t>内膜物理性能</w:t>
      </w:r>
    </w:p>
    <w:tbl>
      <w:tblPr>
        <w:tblStyle w:val="10"/>
        <w:tblW w:w="9492" w:type="dxa"/>
        <w:tblInd w:w="6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297"/>
        <w:gridCol w:w="2552"/>
        <w:gridCol w:w="2809"/>
      </w:tblGrid>
      <w:tr w14:paraId="57F0D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restart"/>
            <w:vAlign w:val="center"/>
          </w:tcPr>
          <w:p w14:paraId="7C96543B">
            <w:pPr>
              <w:jc w:val="center"/>
              <w:rPr>
                <w:rFonts w:ascii="黑体" w:eastAsia="黑体"/>
                <w:sz w:val="22"/>
                <w:szCs w:val="18"/>
              </w:rPr>
            </w:pPr>
            <w:r>
              <w:rPr>
                <w:rFonts w:hint="eastAsia" w:ascii="黑体" w:eastAsia="黑体"/>
                <w:sz w:val="22"/>
                <w:szCs w:val="18"/>
              </w:rPr>
              <w:t>品名</w:t>
            </w:r>
          </w:p>
        </w:tc>
        <w:tc>
          <w:tcPr>
            <w:tcW w:w="7658" w:type="dxa"/>
            <w:gridSpan w:val="3"/>
            <w:vAlign w:val="center"/>
          </w:tcPr>
          <w:p w14:paraId="4DE925AB">
            <w:pPr>
              <w:jc w:val="center"/>
              <w:rPr>
                <w:rFonts w:ascii="宋体" w:hAnsi="宋体"/>
                <w:sz w:val="22"/>
              </w:rPr>
            </w:pPr>
            <w:r>
              <w:rPr>
                <w:rFonts w:hint="eastAsia" w:ascii="宋体" w:hAnsi="宋体"/>
                <w:sz w:val="22"/>
              </w:rPr>
              <w:t>项目</w:t>
            </w:r>
          </w:p>
        </w:tc>
      </w:tr>
      <w:tr w14:paraId="513E22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continue"/>
            <w:tcBorders>
              <w:bottom w:val="single" w:color="auto" w:sz="12" w:space="0"/>
            </w:tcBorders>
            <w:vAlign w:val="center"/>
          </w:tcPr>
          <w:p w14:paraId="49027228">
            <w:pPr>
              <w:jc w:val="center"/>
              <w:rPr>
                <w:rFonts w:ascii="宋体" w:hAnsi="宋体"/>
                <w:sz w:val="22"/>
              </w:rPr>
            </w:pPr>
          </w:p>
        </w:tc>
        <w:tc>
          <w:tcPr>
            <w:tcW w:w="2297" w:type="dxa"/>
            <w:tcBorders>
              <w:bottom w:val="single" w:color="auto" w:sz="12" w:space="0"/>
            </w:tcBorders>
            <w:vAlign w:val="center"/>
          </w:tcPr>
          <w:p w14:paraId="65EAF237">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53E52255">
            <w:pPr>
              <w:jc w:val="center"/>
              <w:rPr>
                <w:rFonts w:ascii="宋体" w:hAnsi="宋体"/>
                <w:sz w:val="22"/>
              </w:rPr>
            </w:pPr>
            <w:r>
              <w:rPr>
                <w:rFonts w:hint="eastAsia" w:ascii="宋体" w:hAnsi="宋体"/>
                <w:sz w:val="22"/>
              </w:rPr>
              <w:t>断裂标称应变 %  ≥</w:t>
            </w:r>
          </w:p>
        </w:tc>
        <w:tc>
          <w:tcPr>
            <w:tcW w:w="2809" w:type="dxa"/>
            <w:tcBorders>
              <w:bottom w:val="single" w:color="auto" w:sz="12" w:space="0"/>
            </w:tcBorders>
            <w:vAlign w:val="center"/>
          </w:tcPr>
          <w:p w14:paraId="1CF5092E">
            <w:pPr>
              <w:jc w:val="center"/>
              <w:rPr>
                <w:rFonts w:ascii="宋体" w:hAnsi="宋体"/>
                <w:sz w:val="22"/>
              </w:rPr>
            </w:pPr>
            <w:r>
              <w:rPr>
                <w:rFonts w:hint="eastAsia" w:ascii="宋体" w:hAnsi="宋体"/>
                <w:sz w:val="22"/>
              </w:rPr>
              <w:t>封口热合强度 N/50mm   ≥</w:t>
            </w:r>
          </w:p>
        </w:tc>
      </w:tr>
      <w:tr w14:paraId="203BF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834" w:type="dxa"/>
            <w:tcBorders>
              <w:top w:val="single" w:color="auto" w:sz="12" w:space="0"/>
              <w:bottom w:val="single" w:color="auto" w:sz="12" w:space="0"/>
            </w:tcBorders>
            <w:vAlign w:val="center"/>
          </w:tcPr>
          <w:p w14:paraId="666B3C24">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1FA12DDC">
            <w:pPr>
              <w:jc w:val="center"/>
              <w:rPr>
                <w:rFonts w:hint="default" w:ascii="宋体" w:hAnsi="宋体" w:eastAsiaTheme="minorEastAsia"/>
                <w:sz w:val="22"/>
                <w:lang w:val="en-US" w:eastAsia="zh-CN"/>
              </w:rPr>
            </w:pPr>
            <w:r>
              <w:rPr>
                <w:rFonts w:hint="eastAsia" w:ascii="宋体" w:hAnsi="宋体"/>
                <w:sz w:val="22"/>
                <w:lang w:val="en-US" w:eastAsia="zh-CN"/>
              </w:rPr>
              <w:t>1100</w:t>
            </w:r>
          </w:p>
        </w:tc>
        <w:tc>
          <w:tcPr>
            <w:tcW w:w="2552" w:type="dxa"/>
            <w:tcBorders>
              <w:top w:val="single" w:color="auto" w:sz="12" w:space="0"/>
              <w:bottom w:val="single" w:color="auto" w:sz="12" w:space="0"/>
            </w:tcBorders>
            <w:shd w:val="clear" w:color="auto" w:fill="auto"/>
            <w:vAlign w:val="center"/>
          </w:tcPr>
          <w:p w14:paraId="40AFAA44">
            <w:pPr>
              <w:jc w:val="center"/>
              <w:rPr>
                <w:rFonts w:hint="default" w:ascii="宋体" w:hAnsi="宋体" w:eastAsiaTheme="minorEastAsia"/>
                <w:sz w:val="22"/>
                <w:lang w:val="en-US" w:eastAsia="zh-CN"/>
              </w:rPr>
            </w:pPr>
            <w:r>
              <w:rPr>
                <w:rFonts w:hint="eastAsia" w:ascii="宋体" w:hAnsi="宋体"/>
                <w:sz w:val="22"/>
                <w:lang w:val="en-US" w:eastAsia="zh-CN"/>
              </w:rPr>
              <w:t>300</w:t>
            </w:r>
          </w:p>
        </w:tc>
        <w:tc>
          <w:tcPr>
            <w:tcW w:w="2809" w:type="dxa"/>
            <w:tcBorders>
              <w:top w:val="single" w:color="auto" w:sz="12" w:space="0"/>
              <w:bottom w:val="single" w:color="auto" w:sz="12" w:space="0"/>
            </w:tcBorders>
            <w:vAlign w:val="center"/>
          </w:tcPr>
          <w:p w14:paraId="52770272">
            <w:pPr>
              <w:jc w:val="center"/>
              <w:rPr>
                <w:rFonts w:ascii="宋体" w:hAnsi="宋体"/>
                <w:sz w:val="22"/>
              </w:rPr>
            </w:pPr>
            <w:r>
              <w:rPr>
                <w:rFonts w:hint="eastAsia" w:ascii="宋体" w:hAnsi="宋体"/>
                <w:sz w:val="22"/>
              </w:rPr>
              <w:t>10</w:t>
            </w:r>
          </w:p>
        </w:tc>
      </w:tr>
    </w:tbl>
    <w:p w14:paraId="74EE01B6">
      <w:pPr>
        <w:pStyle w:val="22"/>
        <w:numPr>
          <w:ilvl w:val="0"/>
          <w:numId w:val="0"/>
        </w:numPr>
        <w:ind w:leftChars="0"/>
        <w:jc w:val="left"/>
        <w:rPr>
          <w:rFonts w:hint="eastAsia" w:ascii="黑体" w:eastAsia="黑体" w:cstheme="minorBidi"/>
          <w:b/>
          <w:bCs/>
          <w:kern w:val="2"/>
          <w:sz w:val="24"/>
          <w:szCs w:val="21"/>
          <w:lang w:val="en-US" w:eastAsia="zh-CN" w:bidi="ar-SA"/>
        </w:rPr>
      </w:pPr>
      <w:r>
        <w:rPr>
          <w:rFonts w:hint="eastAsia" w:ascii="黑体" w:eastAsia="黑体" w:cstheme="minorBidi"/>
          <w:b/>
          <w:bCs/>
          <w:kern w:val="2"/>
          <w:sz w:val="24"/>
          <w:szCs w:val="21"/>
          <w:lang w:val="en-US" w:eastAsia="zh-CN" w:bidi="ar-SA"/>
        </w:rPr>
        <w:t>4.特殊要求</w:t>
      </w:r>
    </w:p>
    <w:p w14:paraId="12C1BABC">
      <w:pPr>
        <w:pStyle w:val="2"/>
        <w:keepNext w:val="0"/>
        <w:keepLines w:val="0"/>
        <w:pageBreakBefore w:val="0"/>
        <w:widowControl w:val="0"/>
        <w:kinsoku/>
        <w:wordWrap/>
        <w:overflowPunct/>
        <w:topLinePunct w:val="0"/>
        <w:autoSpaceDE/>
        <w:autoSpaceDN/>
        <w:bidi w:val="0"/>
        <w:adjustRightInd w:val="0"/>
        <w:snapToGrid w:val="0"/>
        <w:spacing w:beforeLines="50" w:afterLines="50" w:line="312" w:lineRule="auto"/>
        <w:ind w:firstLine="480" w:firstLineChars="200"/>
        <w:textAlignment w:val="baseline"/>
        <w:rPr>
          <w:rFonts w:ascii="黑体" w:eastAsia="黑体"/>
          <w:b w:val="0"/>
          <w:bCs w:val="0"/>
          <w:sz w:val="24"/>
          <w:szCs w:val="24"/>
        </w:rPr>
      </w:pPr>
      <w:r>
        <w:rPr>
          <w:rFonts w:hint="eastAsia"/>
          <w:b w:val="0"/>
          <w:bCs w:val="0"/>
          <w:sz w:val="24"/>
          <w:szCs w:val="24"/>
        </w:rPr>
        <w:t>不允许添加再生料，</w:t>
      </w:r>
      <w:r>
        <w:rPr>
          <w:rFonts w:hint="eastAsia"/>
          <w:b w:val="0"/>
          <w:bCs w:val="0"/>
          <w:sz w:val="24"/>
          <w:szCs w:val="21"/>
        </w:rPr>
        <w:t>开口顺畅，</w:t>
      </w:r>
      <w:r>
        <w:rPr>
          <w:rFonts w:hint="eastAsia"/>
          <w:b w:val="0"/>
          <w:bCs w:val="0"/>
          <w:sz w:val="24"/>
          <w:szCs w:val="24"/>
        </w:rPr>
        <w:t>外包装需注明</w:t>
      </w:r>
      <w:r>
        <w:rPr>
          <w:rFonts w:hint="eastAsia"/>
          <w:b w:val="0"/>
          <w:bCs w:val="0"/>
          <w:sz w:val="24"/>
          <w:szCs w:val="24"/>
          <w:lang w:eastAsia="zh-CN"/>
        </w:rPr>
        <w:t>宽度、克重</w:t>
      </w:r>
      <w:r>
        <w:rPr>
          <w:rFonts w:hint="eastAsia"/>
          <w:b w:val="0"/>
          <w:bCs w:val="0"/>
          <w:sz w:val="24"/>
          <w:szCs w:val="24"/>
        </w:rPr>
        <w:t>型号</w:t>
      </w:r>
      <w:r>
        <w:rPr>
          <w:rFonts w:hint="eastAsia"/>
          <w:b w:val="0"/>
          <w:bCs w:val="0"/>
          <w:sz w:val="24"/>
          <w:szCs w:val="24"/>
          <w:lang w:eastAsia="zh-CN"/>
        </w:rPr>
        <w:t>。膜</w:t>
      </w:r>
      <w:r>
        <w:rPr>
          <w:rFonts w:hint="eastAsia" w:asciiTheme="minorEastAsia" w:hAnsiTheme="minorEastAsia"/>
          <w:b w:val="0"/>
          <w:bCs w:val="0"/>
          <w:sz w:val="24"/>
          <w:szCs w:val="24"/>
        </w:rPr>
        <w:t>卷筒心内径为：</w:t>
      </w:r>
      <w:r>
        <w:rPr>
          <w:rFonts w:hint="eastAsia" w:asciiTheme="minorEastAsia" w:hAnsiTheme="minorEastAsia"/>
          <w:b w:val="0"/>
          <w:bCs w:val="0"/>
          <w:sz w:val="24"/>
          <w:szCs w:val="24"/>
          <w:lang w:val="en-US" w:eastAsia="zh-CN"/>
        </w:rPr>
        <w:t>75</w:t>
      </w:r>
      <w:r>
        <w:rPr>
          <w:rFonts w:hint="eastAsia" w:ascii="宋体" w:hAnsi="宋体"/>
          <w:b w:val="0"/>
          <w:bCs w:val="0"/>
          <w:sz w:val="24"/>
          <w:szCs w:val="24"/>
        </w:rPr>
        <w:t>mm</w:t>
      </w:r>
      <w:r>
        <w:rPr>
          <w:rFonts w:hint="eastAsia" w:ascii="宋体" w:hAnsi="宋体"/>
          <w:b w:val="0"/>
          <w:bCs w:val="0"/>
          <w:sz w:val="24"/>
          <w:szCs w:val="24"/>
          <w:lang w:val="en-US" w:eastAsia="zh-CN"/>
        </w:rPr>
        <w:t>,</w:t>
      </w:r>
      <w:r>
        <w:rPr>
          <w:rFonts w:hint="eastAsia"/>
          <w:b w:val="0"/>
          <w:bCs w:val="0"/>
          <w:sz w:val="24"/>
          <w:szCs w:val="24"/>
          <w:lang w:eastAsia="zh-CN"/>
        </w:rPr>
        <w:t>筒管长度</w:t>
      </w:r>
      <w:r>
        <w:rPr>
          <w:rFonts w:hint="eastAsia"/>
          <w:b w:val="0"/>
          <w:bCs w:val="0"/>
          <w:sz w:val="24"/>
          <w:szCs w:val="24"/>
          <w:lang w:val="en-US" w:eastAsia="zh-CN"/>
        </w:rPr>
        <w:t>55</w:t>
      </w:r>
      <w:r>
        <w:rPr>
          <w:rFonts w:hint="eastAsia" w:ascii="宋体" w:hAnsi="宋体"/>
          <w:b w:val="0"/>
          <w:bCs w:val="0"/>
          <w:sz w:val="24"/>
          <w:szCs w:val="24"/>
          <w:lang w:val="en-US" w:eastAsia="zh-CN"/>
        </w:rPr>
        <w:t>0</w:t>
      </w:r>
      <w:r>
        <w:rPr>
          <w:rFonts w:hint="eastAsia" w:ascii="宋体" w:hAnsi="宋体"/>
          <w:b w:val="0"/>
          <w:bCs w:val="0"/>
          <w:sz w:val="24"/>
          <w:szCs w:val="24"/>
        </w:rPr>
        <w:t>mm</w:t>
      </w:r>
      <w:r>
        <w:rPr>
          <w:rFonts w:hint="eastAsia" w:ascii="宋体" w:hAnsi="宋体"/>
          <w:b w:val="0"/>
          <w:bCs w:val="0"/>
          <w:sz w:val="24"/>
          <w:szCs w:val="24"/>
          <w:lang w:eastAsia="zh-CN"/>
        </w:rPr>
        <w:t>，</w:t>
      </w:r>
      <w:r>
        <w:rPr>
          <w:rFonts w:hint="eastAsia"/>
          <w:b w:val="0"/>
          <w:bCs w:val="0"/>
          <w:sz w:val="24"/>
          <w:szCs w:val="24"/>
          <w:lang w:eastAsia="zh-CN"/>
        </w:rPr>
        <w:t>筒</w:t>
      </w:r>
      <w:r>
        <w:rPr>
          <w:rFonts w:hint="eastAsia" w:ascii="宋体" w:hAnsi="宋体"/>
          <w:b w:val="0"/>
          <w:bCs w:val="0"/>
          <w:sz w:val="24"/>
          <w:szCs w:val="24"/>
          <w:lang w:eastAsia="zh-CN"/>
        </w:rPr>
        <w:t>壁</w:t>
      </w:r>
      <w:r>
        <w:rPr>
          <w:rFonts w:hint="eastAsia" w:ascii="宋体" w:hAnsi="宋体"/>
          <w:b w:val="0"/>
          <w:bCs w:val="0"/>
          <w:sz w:val="24"/>
          <w:szCs w:val="24"/>
        </w:rPr>
        <w:t>≥</w:t>
      </w:r>
      <w:r>
        <w:rPr>
          <w:rFonts w:hint="eastAsia" w:ascii="宋体" w:hAnsi="宋体"/>
          <w:b w:val="0"/>
          <w:bCs w:val="0"/>
          <w:sz w:val="24"/>
          <w:szCs w:val="24"/>
          <w:lang w:val="en-US" w:eastAsia="zh-CN"/>
        </w:rPr>
        <w:t>10</w:t>
      </w:r>
      <w:r>
        <w:rPr>
          <w:rFonts w:hint="eastAsia" w:ascii="宋体" w:hAnsi="宋体"/>
          <w:b w:val="0"/>
          <w:bCs w:val="0"/>
          <w:sz w:val="24"/>
          <w:szCs w:val="24"/>
        </w:rPr>
        <w:t>mm</w:t>
      </w:r>
      <w:r>
        <w:rPr>
          <w:rFonts w:hint="eastAsia" w:ascii="宋体" w:hAnsi="宋体"/>
          <w:b w:val="0"/>
          <w:bCs w:val="0"/>
          <w:sz w:val="24"/>
          <w:szCs w:val="24"/>
          <w:lang w:eastAsia="zh-CN"/>
        </w:rPr>
        <w:t>不得变形</w:t>
      </w:r>
      <w:r>
        <w:rPr>
          <w:rFonts w:hint="eastAsia"/>
          <w:b w:val="0"/>
          <w:bCs w:val="0"/>
          <w:sz w:val="24"/>
          <w:szCs w:val="24"/>
        </w:rPr>
        <w:t>。</w:t>
      </w:r>
    </w:p>
    <w:p w14:paraId="0FFB1BEF">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6DC472F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02D97E79">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w:t>
      </w:r>
      <w:r>
        <w:rPr>
          <w:rFonts w:hint="eastAsia" w:ascii="宋体" w:hAnsi="宋体" w:cs="黑体"/>
          <w:b/>
          <w:sz w:val="36"/>
          <w:szCs w:val="36"/>
          <w:lang w:val="en-US" w:eastAsia="zh-CN"/>
        </w:rPr>
        <w:t>透明</w:t>
      </w:r>
      <w:r>
        <w:rPr>
          <w:rFonts w:hint="eastAsia" w:ascii="宋体" w:hAnsi="宋体" w:cs="黑体"/>
          <w:b/>
          <w:sz w:val="36"/>
          <w:szCs w:val="36"/>
        </w:rPr>
        <w:t>内膜卷采购报价单</w:t>
      </w:r>
      <w:r>
        <w:rPr>
          <w:rFonts w:hint="eastAsia" w:ascii="宋体" w:hAnsi="宋体" w:cs="黑体"/>
          <w:b/>
          <w:sz w:val="36"/>
          <w:szCs w:val="36"/>
          <w:lang w:eastAsia="zh-CN"/>
        </w:rPr>
        <w:tab/>
      </w:r>
    </w:p>
    <w:p w14:paraId="2C275A55">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1044"/>
        <w:gridCol w:w="2070"/>
        <w:gridCol w:w="876"/>
        <w:gridCol w:w="1878"/>
        <w:gridCol w:w="1362"/>
        <w:gridCol w:w="1515"/>
      </w:tblGrid>
      <w:tr w14:paraId="1801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A26CEE0">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1044" w:type="dxa"/>
            <w:tcBorders>
              <w:top w:val="single" w:color="auto" w:sz="4" w:space="0"/>
              <w:left w:val="single" w:color="auto" w:sz="4" w:space="0"/>
              <w:bottom w:val="single" w:color="auto" w:sz="4" w:space="0"/>
              <w:right w:val="single" w:color="auto" w:sz="4" w:space="0"/>
            </w:tcBorders>
            <w:vAlign w:val="center"/>
          </w:tcPr>
          <w:p w14:paraId="2238CE23">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070" w:type="dxa"/>
            <w:tcBorders>
              <w:top w:val="single" w:color="auto" w:sz="4" w:space="0"/>
              <w:left w:val="single" w:color="auto" w:sz="4" w:space="0"/>
              <w:bottom w:val="single" w:color="auto" w:sz="4" w:space="0"/>
              <w:right w:val="single" w:color="auto" w:sz="4" w:space="0"/>
            </w:tcBorders>
            <w:vAlign w:val="center"/>
          </w:tcPr>
          <w:p w14:paraId="611F18F2">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422D7FDA">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3ECE2EB9">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878" w:type="dxa"/>
            <w:tcBorders>
              <w:top w:val="single" w:color="auto" w:sz="4" w:space="0"/>
              <w:left w:val="single" w:color="auto" w:sz="4" w:space="0"/>
              <w:bottom w:val="single" w:color="auto" w:sz="4" w:space="0"/>
              <w:right w:val="single" w:color="auto" w:sz="4" w:space="0"/>
            </w:tcBorders>
            <w:vAlign w:val="center"/>
          </w:tcPr>
          <w:p w14:paraId="7A3FB6FA">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362" w:type="dxa"/>
            <w:tcBorders>
              <w:top w:val="single" w:color="auto" w:sz="4" w:space="0"/>
              <w:left w:val="single" w:color="auto" w:sz="4" w:space="0"/>
              <w:bottom w:val="single" w:color="auto" w:sz="4" w:space="0"/>
              <w:right w:val="single" w:color="auto" w:sz="4" w:space="0"/>
            </w:tcBorders>
            <w:vAlign w:val="center"/>
          </w:tcPr>
          <w:p w14:paraId="21C35696">
            <w:pPr>
              <w:jc w:val="center"/>
              <w:rPr>
                <w:rFonts w:hint="eastAsia" w:ascii="宋体" w:hAnsi="宋体"/>
                <w:sz w:val="21"/>
                <w:szCs w:val="21"/>
                <w:lang w:val="en-US" w:eastAsia="zh-CN"/>
              </w:rPr>
            </w:pPr>
          </w:p>
          <w:p w14:paraId="47C9E8CF">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4CF1A55E">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54A26B65">
            <w:pPr>
              <w:jc w:val="center"/>
              <w:rPr>
                <w:rFonts w:hint="eastAsia" w:ascii="宋体" w:hAnsi="宋体"/>
                <w:sz w:val="21"/>
                <w:szCs w:val="21"/>
                <w:lang w:val="en-US" w:eastAsia="zh-CN"/>
              </w:rPr>
            </w:pPr>
          </w:p>
          <w:p w14:paraId="5159A48C">
            <w:pPr>
              <w:jc w:val="center"/>
              <w:rPr>
                <w:rFonts w:hint="default" w:ascii="宋体" w:hAnsi="宋体"/>
                <w:sz w:val="21"/>
                <w:szCs w:val="21"/>
                <w:lang w:val="en-US" w:eastAsia="zh-CN"/>
              </w:rPr>
            </w:pPr>
            <w:r>
              <w:rPr>
                <w:rFonts w:hint="eastAsia" w:ascii="宋体" w:hAnsi="宋体"/>
                <w:sz w:val="21"/>
                <w:szCs w:val="21"/>
                <w:lang w:val="en-US" w:eastAsia="zh-CN"/>
              </w:rPr>
              <w:t>备注</w:t>
            </w:r>
          </w:p>
          <w:p w14:paraId="662F53F5">
            <w:pPr>
              <w:jc w:val="center"/>
              <w:rPr>
                <w:rFonts w:hint="eastAsia" w:ascii="宋体" w:hAnsi="宋体"/>
                <w:sz w:val="21"/>
                <w:szCs w:val="21"/>
                <w:lang w:val="en-US" w:eastAsia="zh-CN"/>
              </w:rPr>
            </w:pPr>
          </w:p>
        </w:tc>
      </w:tr>
      <w:tr w14:paraId="0520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53BFFD0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1044" w:type="dxa"/>
            <w:tcBorders>
              <w:left w:val="single" w:color="auto" w:sz="4" w:space="0"/>
              <w:right w:val="single" w:color="auto" w:sz="4" w:space="0"/>
            </w:tcBorders>
            <w:vAlign w:val="center"/>
          </w:tcPr>
          <w:p w14:paraId="3050BD19">
            <w:pPr>
              <w:jc w:val="center"/>
              <w:rPr>
                <w:rFonts w:hint="eastAsia" w:ascii="宋体" w:hAnsi="宋体"/>
                <w:sz w:val="21"/>
                <w:szCs w:val="21"/>
                <w:lang w:val="en-US" w:eastAsia="zh-CN"/>
              </w:rPr>
            </w:pPr>
            <w:r>
              <w:rPr>
                <w:rFonts w:hint="eastAsia" w:ascii="宋体" w:hAnsi="宋体"/>
                <w:sz w:val="21"/>
                <w:szCs w:val="21"/>
                <w:lang w:val="en-US" w:eastAsia="zh-CN"/>
              </w:rPr>
              <w:t>聚乙烯透明内膜卷</w:t>
            </w:r>
          </w:p>
        </w:tc>
        <w:tc>
          <w:tcPr>
            <w:tcW w:w="2070" w:type="dxa"/>
            <w:tcBorders>
              <w:top w:val="single" w:color="auto" w:sz="4" w:space="0"/>
              <w:left w:val="single" w:color="auto" w:sz="4" w:space="0"/>
              <w:right w:val="single" w:color="auto" w:sz="4" w:space="0"/>
            </w:tcBorders>
            <w:vAlign w:val="center"/>
          </w:tcPr>
          <w:p w14:paraId="3DAB98DD">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宽600mm，平方克重26±1g克</w:t>
            </w:r>
          </w:p>
          <w:p w14:paraId="28C2606F">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07A39DA1">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878" w:type="dxa"/>
            <w:tcBorders>
              <w:left w:val="single" w:color="auto" w:sz="4" w:space="0"/>
              <w:right w:val="single" w:color="auto" w:sz="4" w:space="0"/>
            </w:tcBorders>
            <w:vAlign w:val="center"/>
          </w:tcPr>
          <w:p w14:paraId="11E31E5B">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12</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362" w:type="dxa"/>
            <w:tcBorders>
              <w:left w:val="single" w:color="auto" w:sz="4" w:space="0"/>
              <w:right w:val="single" w:color="auto" w:sz="4" w:space="0"/>
            </w:tcBorders>
            <w:vAlign w:val="center"/>
          </w:tcPr>
          <w:p w14:paraId="6ABA9235">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5FE338B4">
            <w:pPr>
              <w:jc w:val="both"/>
              <w:rPr>
                <w:rFonts w:hint="eastAsia" w:ascii="宋体" w:hAnsi="宋体" w:eastAsia="宋体"/>
                <w:sz w:val="21"/>
                <w:szCs w:val="21"/>
                <w:lang w:val="en-US" w:eastAsia="zh-CN"/>
              </w:rPr>
            </w:pPr>
          </w:p>
        </w:tc>
      </w:tr>
      <w:tr w14:paraId="7DFC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22B0CD8">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56225F20">
      <w:pPr>
        <w:pStyle w:val="3"/>
        <w:tabs>
          <w:tab w:val="right" w:pos="9030"/>
        </w:tabs>
        <w:spacing w:line="240" w:lineRule="auto"/>
        <w:ind w:right="-31" w:firstLine="6090" w:firstLineChars="2900"/>
        <w:jc w:val="both"/>
        <w:rPr>
          <w:rFonts w:hint="eastAsia" w:ascii="宋体" w:hAnsi="宋体"/>
          <w:sz w:val="21"/>
          <w:szCs w:val="21"/>
        </w:rPr>
      </w:pPr>
    </w:p>
    <w:p w14:paraId="0E1E6536">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0CC0BD9C">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05E89991">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4B264D37">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63D9CF30">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04EB3144">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1B2F337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71441C03">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4FBA4478">
      <w:pPr>
        <w:pStyle w:val="9"/>
        <w:adjustRightInd w:val="0"/>
        <w:snapToGrid w:val="0"/>
        <w:spacing w:beforeLines="25" w:line="300" w:lineRule="auto"/>
        <w:rPr>
          <w:rFonts w:ascii="宋体" w:hAnsi="宋体"/>
          <w:b/>
          <w:sz w:val="18"/>
          <w:szCs w:val="18"/>
        </w:rPr>
      </w:pPr>
    </w:p>
    <w:p w14:paraId="7C11D128">
      <w:pPr>
        <w:pStyle w:val="9"/>
        <w:adjustRightInd w:val="0"/>
        <w:snapToGrid w:val="0"/>
        <w:spacing w:beforeLines="25" w:line="300" w:lineRule="auto"/>
        <w:rPr>
          <w:rFonts w:ascii="黑体" w:hAnsi="黑体" w:eastAsia="黑体"/>
          <w:b/>
          <w:sz w:val="24"/>
          <w:szCs w:val="24"/>
        </w:rPr>
      </w:pPr>
    </w:p>
    <w:p w14:paraId="7ED97DBB">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AC6A2">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55F3705"/>
    <w:rsid w:val="278C389C"/>
    <w:rsid w:val="27E0016C"/>
    <w:rsid w:val="28732366"/>
    <w:rsid w:val="29DC2F31"/>
    <w:rsid w:val="2B4523A6"/>
    <w:rsid w:val="2B634F89"/>
    <w:rsid w:val="2BC52E58"/>
    <w:rsid w:val="2CA4671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9A3252"/>
    <w:rsid w:val="3AB0242F"/>
    <w:rsid w:val="3B2C087E"/>
    <w:rsid w:val="3C5B44DA"/>
    <w:rsid w:val="3D144905"/>
    <w:rsid w:val="3D244791"/>
    <w:rsid w:val="3F1928A1"/>
    <w:rsid w:val="41634864"/>
    <w:rsid w:val="427940BB"/>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4F30E6D"/>
    <w:rsid w:val="5536081F"/>
    <w:rsid w:val="55993B15"/>
    <w:rsid w:val="56362950"/>
    <w:rsid w:val="57527466"/>
    <w:rsid w:val="59352299"/>
    <w:rsid w:val="59AC5554"/>
    <w:rsid w:val="59BF74D7"/>
    <w:rsid w:val="59F17F52"/>
    <w:rsid w:val="5C460F72"/>
    <w:rsid w:val="5E2D18C4"/>
    <w:rsid w:val="5F0A43D3"/>
    <w:rsid w:val="5FA50CBD"/>
    <w:rsid w:val="60126E1A"/>
    <w:rsid w:val="60161979"/>
    <w:rsid w:val="601B113E"/>
    <w:rsid w:val="62D40BD2"/>
    <w:rsid w:val="62E573E1"/>
    <w:rsid w:val="632F5D8A"/>
    <w:rsid w:val="63A63193"/>
    <w:rsid w:val="659D072B"/>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34778C"/>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1915</Words>
  <Characters>2129</Characters>
  <Lines>34</Lines>
  <Paragraphs>9</Paragraphs>
  <TotalTime>3</TotalTime>
  <ScaleCrop>false</ScaleCrop>
  <LinksUpToDate>false</LinksUpToDate>
  <CharactersWithSpaces>2348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2025-11-24T02:31:57Z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C6B87A8375AF4DE5AD2F48923561207B_13</vt:lpwstr>
  </property>
  <property fmtid="{D5CDD505-2E9C-101B-9397-08002B2CF9AE}" pid="4" name="KSOTemplateDocerSaveRecord">
    <vt:lpwstr>eyJoZGlkIjoiODY0NmU3NjJlYTZhZTc4NWVjYWQ3ZDhlMWQwYjM4MDEiLCJ1c2VySWQiOiI0MTEwNjg3MjMifQ==</vt:lpwstr>
  </property>
</Properties>
</file>